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09BC4" w14:textId="337F9B6D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0" w:name="_Hlk131757895"/>
      <w:r w:rsidRPr="001979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CC46C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8</w:t>
      </w:r>
    </w:p>
    <w:p w14:paraId="7B348B69" w14:textId="77777777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 Отчету о работе Союза МКСО за 2022 год</w:t>
      </w:r>
    </w:p>
    <w:p w14:paraId="29D539DA" w14:textId="77777777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bookmarkEnd w:id="0"/>
    <w:p w14:paraId="0A6394A5" w14:textId="31D5A85E" w:rsidR="00197954" w:rsidRDefault="000B1074" w:rsidP="00193A2C">
      <w:pPr>
        <w:tabs>
          <w:tab w:val="left" w:pos="10206"/>
          <w:tab w:val="left" w:pos="11340"/>
        </w:tabs>
        <w:ind w:firstLine="0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 xml:space="preserve">Представительство Союза МКСО </w:t>
      </w:r>
    </w:p>
    <w:p w14:paraId="294A23A2" w14:textId="77777777" w:rsidR="00193A2C" w:rsidRPr="00197954" w:rsidRDefault="000B1074" w:rsidP="00193A2C">
      <w:pPr>
        <w:tabs>
          <w:tab w:val="left" w:pos="10206"/>
          <w:tab w:val="left" w:pos="11340"/>
        </w:tabs>
        <w:ind w:firstLine="0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 xml:space="preserve">в </w:t>
      </w:r>
      <w:bookmarkStart w:id="1" w:name="_Hlk133312937"/>
      <w:r w:rsidRPr="0019795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Дальневосточном</w:t>
      </w:r>
      <w:bookmarkEnd w:id="1"/>
      <w:r w:rsidRPr="0019795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 xml:space="preserve"> федеральном округе</w:t>
      </w:r>
    </w:p>
    <w:p w14:paraId="1C45BF57" w14:textId="77777777" w:rsidR="00193A2C" w:rsidRPr="00197954" w:rsidRDefault="00193A2C" w:rsidP="00193A2C">
      <w:pPr>
        <w:tabs>
          <w:tab w:val="left" w:pos="10206"/>
          <w:tab w:val="left" w:pos="11340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ACA3D01" w14:textId="77777777" w:rsidR="00197954" w:rsidRPr="00197954" w:rsidRDefault="00197954" w:rsidP="00193A2C">
      <w:pPr>
        <w:tabs>
          <w:tab w:val="left" w:pos="10206"/>
          <w:tab w:val="left" w:pos="11340"/>
        </w:tabs>
        <w:ind w:firstLine="0"/>
        <w:rPr>
          <w:rFonts w:ascii="Times New Roman" w:hAnsi="Times New Roman"/>
          <w:b/>
          <w:sz w:val="28"/>
          <w:szCs w:val="28"/>
        </w:rPr>
      </w:pPr>
      <w:r w:rsidRPr="00197954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97954">
        <w:rPr>
          <w:rFonts w:ascii="Times New Roman" w:hAnsi="Times New Roman"/>
          <w:b/>
          <w:sz w:val="28"/>
          <w:szCs w:val="28"/>
        </w:rPr>
        <w:t>. Отчет о деятельности представительства Союза МКСО в Дальневосточном федеральном округе</w:t>
      </w:r>
    </w:p>
    <w:p w14:paraId="7B932561" w14:textId="77777777" w:rsidR="00197954" w:rsidRDefault="00197954" w:rsidP="00193A2C">
      <w:pPr>
        <w:tabs>
          <w:tab w:val="left" w:pos="10206"/>
          <w:tab w:val="left" w:pos="11340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70DE828" w14:textId="77777777" w:rsidR="00F2650C" w:rsidRPr="00197954" w:rsidRDefault="00F2650C" w:rsidP="00193A2C">
      <w:pPr>
        <w:tabs>
          <w:tab w:val="left" w:pos="10206"/>
          <w:tab w:val="left" w:pos="11340"/>
        </w:tabs>
        <w:ind w:firstLine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/>
          <w:b/>
          <w:sz w:val="28"/>
          <w:szCs w:val="28"/>
        </w:rPr>
        <w:t>1. Работа органов управления представительства</w:t>
      </w:r>
    </w:p>
    <w:p w14:paraId="4B90325A" w14:textId="77777777" w:rsidR="00F2650C" w:rsidRPr="00197954" w:rsidRDefault="00F2650C" w:rsidP="00F2650C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Деятельность представительства</w:t>
      </w:r>
      <w:r w:rsidR="00660ADF" w:rsidRPr="00197954">
        <w:rPr>
          <w:sz w:val="28"/>
          <w:szCs w:val="28"/>
        </w:rPr>
        <w:t xml:space="preserve"> </w:t>
      </w:r>
      <w:r w:rsidR="00660ADF" w:rsidRPr="00197954">
        <w:rPr>
          <w:rFonts w:eastAsia="Times New Roman"/>
          <w:sz w:val="28"/>
          <w:szCs w:val="28"/>
        </w:rPr>
        <w:t>Союза МКСО в Дальневосточном федеральном округе (далее – ДФО)</w:t>
      </w:r>
      <w:r w:rsidRPr="00197954">
        <w:rPr>
          <w:rFonts w:eastAsia="Times New Roman"/>
          <w:sz w:val="28"/>
          <w:szCs w:val="28"/>
        </w:rPr>
        <w:t xml:space="preserve"> осуществляется в соответствии с Положением о представительстве Союза MKCO в Федеральном округе, утвержденным решением Президиума Союза MKCO (протокол № 4(45) от 29.09.2015, п. 10.2) (далее – Положение о представительстве), планами работы представительства и Союза MKCO, решениями Общих собраний представительства, а также решениями Президиума Союза MKCO.</w:t>
      </w:r>
    </w:p>
    <w:p w14:paraId="75E88F24" w14:textId="77777777" w:rsidR="00F2650C" w:rsidRPr="00197954" w:rsidRDefault="00F2650C" w:rsidP="00F2650C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В 2022 году председатель </w:t>
      </w:r>
      <w:r w:rsidR="00660ADF" w:rsidRPr="00197954">
        <w:rPr>
          <w:rFonts w:eastAsia="Times New Roman"/>
          <w:sz w:val="28"/>
          <w:szCs w:val="28"/>
        </w:rPr>
        <w:t>П</w:t>
      </w:r>
      <w:r w:rsidRPr="00197954">
        <w:rPr>
          <w:rFonts w:eastAsia="Times New Roman"/>
          <w:sz w:val="28"/>
          <w:szCs w:val="28"/>
        </w:rPr>
        <w:t>редставительства Р.П. Неустроев (с сентября 2022</w:t>
      </w:r>
      <w:r w:rsidR="00197954">
        <w:rPr>
          <w:rFonts w:eastAsia="Times New Roman"/>
          <w:sz w:val="28"/>
          <w:szCs w:val="28"/>
        </w:rPr>
        <w:t> </w:t>
      </w:r>
      <w:r w:rsidRPr="00197954">
        <w:rPr>
          <w:rFonts w:eastAsia="Times New Roman"/>
          <w:sz w:val="28"/>
          <w:szCs w:val="28"/>
        </w:rPr>
        <w:t>года Л.Ю. Убеева) принимали участие в Общем собрании членов Союза MKCO и заседаниях Президиума Союза MKCO.</w:t>
      </w:r>
    </w:p>
    <w:p w14:paraId="75C86038" w14:textId="77777777" w:rsidR="00F2650C" w:rsidRPr="00197954" w:rsidRDefault="00F2650C" w:rsidP="00F2650C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22 декабря 2022 года в режиме видеоконференцсвязи прошло Общее собрание представительства Союза муниципальных контрольно-счетных органов Дальневосточного федерального округа.</w:t>
      </w:r>
    </w:p>
    <w:p w14:paraId="23204632" w14:textId="77777777" w:rsidR="00F2650C" w:rsidRPr="00197954" w:rsidRDefault="00F2650C" w:rsidP="00F2650C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В мероприятии приняли участие 23 муниципальных контрольно-счетных органа – члены Союза MKCO.</w:t>
      </w:r>
    </w:p>
    <w:p w14:paraId="2831BDC3" w14:textId="77777777" w:rsidR="00F2650C" w:rsidRPr="00197954" w:rsidRDefault="00F2650C" w:rsidP="00F2650C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По итогам Общее собрание решило:</w:t>
      </w:r>
    </w:p>
    <w:p w14:paraId="1749B444" w14:textId="77777777" w:rsidR="00F2650C" w:rsidRPr="00197954" w:rsidRDefault="00F2650C" w:rsidP="00F2650C">
      <w:pPr>
        <w:widowControl w:val="0"/>
        <w:autoSpaceDE w:val="0"/>
        <w:autoSpaceDN w:val="0"/>
        <w:rPr>
          <w:rFonts w:ascii="Times New Roman" w:eastAsia="Times New Roman" w:hAnsi="Times New Roman"/>
          <w:sz w:val="28"/>
          <w:szCs w:val="28"/>
        </w:rPr>
      </w:pPr>
      <w:r w:rsidRPr="00197954">
        <w:rPr>
          <w:rFonts w:ascii="Times New Roman" w:eastAsia="Times New Roman" w:hAnsi="Times New Roman"/>
          <w:sz w:val="28"/>
          <w:szCs w:val="28"/>
        </w:rPr>
        <w:t>– принять к исполнению утвержденный план работы Представительства на 2023 год;</w:t>
      </w:r>
    </w:p>
    <w:p w14:paraId="019540B1" w14:textId="77777777" w:rsidR="00F2650C" w:rsidRPr="00197954" w:rsidRDefault="00F2650C" w:rsidP="00F2650C">
      <w:pPr>
        <w:widowControl w:val="0"/>
        <w:autoSpaceDE w:val="0"/>
        <w:autoSpaceDN w:val="0"/>
        <w:rPr>
          <w:rFonts w:ascii="Times New Roman" w:eastAsia="Times New Roman" w:hAnsi="Times New Roman"/>
          <w:sz w:val="28"/>
          <w:szCs w:val="28"/>
        </w:rPr>
      </w:pPr>
      <w:r w:rsidRPr="00197954">
        <w:rPr>
          <w:rFonts w:ascii="Times New Roman" w:eastAsia="Times New Roman" w:hAnsi="Times New Roman"/>
          <w:sz w:val="28"/>
          <w:szCs w:val="28"/>
        </w:rPr>
        <w:t>– принять активное участие в конкурсах «Лучший муниципальный финансовый контроллер России», «Лучшая практика внешнего муниципального финансового контроля», «Лучший официальный сайт муниципального контрольно-счетного органа»;</w:t>
      </w:r>
    </w:p>
    <w:p w14:paraId="55DF6B50" w14:textId="77777777" w:rsidR="00F2650C" w:rsidRPr="00197954" w:rsidRDefault="00F2650C" w:rsidP="00F2650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/>
          <w:sz w:val="28"/>
          <w:szCs w:val="28"/>
        </w:rPr>
        <w:t>–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обеспечить своевременную оплату членских взносов, размер которых определен Президиумом Союза MKCO в соответствии с Положением об уплате членских взносов.</w:t>
      </w:r>
    </w:p>
    <w:p w14:paraId="7724D1EC" w14:textId="77777777" w:rsidR="00F2650C" w:rsidRPr="00197954" w:rsidRDefault="00F2650C" w:rsidP="00F2650C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Общим собранием также определены основные задачи работы Представительства на очередной период (до следующего Общего собрания Представительства в 2023 году), а также приняты рекомендации для применения в работе и совершенствования деятельности MKCO.</w:t>
      </w:r>
    </w:p>
    <w:p w14:paraId="5A964BAF" w14:textId="77777777" w:rsidR="00F2650C" w:rsidRPr="00197954" w:rsidRDefault="00F2650C" w:rsidP="00F2650C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Одним из актуальных вопросов, вызвавших интерес всех участников Общего собрания, касался практики обобщения и распространения передового опыта организации и осуществления внешнего муниципального финансового контроля. Так, например, председатель Контрольно-счетной палаты Артемовского городского округа Е.Г. Герасимова поделилась опытом работы по проведению стратегического аудита. Аудиторы Контрольно-счетной палаты города Улан-Удэ </w:t>
      </w:r>
      <w:r w:rsidRPr="00197954">
        <w:rPr>
          <w:rFonts w:eastAsia="Times New Roman"/>
          <w:sz w:val="28"/>
          <w:szCs w:val="28"/>
        </w:rPr>
        <w:lastRenderedPageBreak/>
        <w:t>рассказали коллегам о проведении контрольных мероприятий по Комплексной программе развития г. Улан-Удэ. Аудитор О.К. Ботоев рассказал о проведенном анализе принимаемых мер по реализации программы комплексного развития транспортной инфраструктуры городского округа «город Улан-Удэ» на 2019-2025 годы с перспективой до 2035 года, утвержденной решением Улан-Удэнского городского Совета депутатов от 25.04.2019 № 550-52. Аудитор Е.Г. Данцев поделился опытом проведения аудита принимаемых мер по реализации программы «Комплексное развитие социальной инфраструктуры городского округа «город Улан-Удэ», аудитор Л.Н. Красикова о реализации программы «Комплексное развитие систем коммунальной инфраструктуры в части развития систем водоснабжения и водоотведения». Все докладчики обозначили проблему увязки вышеперечисленных программ с документами стратегического планирования.</w:t>
      </w:r>
    </w:p>
    <w:p w14:paraId="52E269A4" w14:textId="77777777" w:rsidR="00F2650C" w:rsidRPr="00197954" w:rsidRDefault="00F2650C" w:rsidP="00F2650C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Материалы и решение Общего собрания Представительства доведены до сведения всех членов Представительства и приняты к исполнению.</w:t>
      </w:r>
    </w:p>
    <w:p w14:paraId="52FB9616" w14:textId="77777777" w:rsidR="00F2650C" w:rsidRPr="00197954" w:rsidRDefault="00F2650C" w:rsidP="00F2650C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В период между проведением Общего собрания постоянное руководство деятельностью </w:t>
      </w:r>
      <w:r w:rsidR="00660ADF" w:rsidRPr="0019795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редставительства осуществляет коллегиальный орган </w:t>
      </w:r>
      <w:r w:rsidRPr="00197954">
        <w:rPr>
          <w:rFonts w:ascii="Times New Roman" w:eastAsia="Times New Roman" w:hAnsi="Times New Roman"/>
          <w:sz w:val="28"/>
          <w:szCs w:val="28"/>
        </w:rPr>
        <w:t>–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Совет представительства. Согласно Положению о предс</w:t>
      </w:r>
      <w:r w:rsidR="00660ADF" w:rsidRPr="00197954">
        <w:rPr>
          <w:rFonts w:ascii="Times New Roman" w:eastAsia="Times New Roman" w:hAnsi="Times New Roman" w:cs="Times New Roman"/>
          <w:sz w:val="28"/>
          <w:szCs w:val="28"/>
        </w:rPr>
        <w:t>тавительстве, заседания Совета п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редставительства созываются по инициативе Председателя представительства не реже одного раза в квартал. Ввиду ограниченного финансирования муниципальных KCO заседания были проведены заочно или в режиме видеоконференции.</w:t>
      </w:r>
    </w:p>
    <w:p w14:paraId="18B9BE35" w14:textId="77777777" w:rsidR="00F2650C" w:rsidRPr="00197954" w:rsidRDefault="00F2650C" w:rsidP="00F2650C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Члены Совета представительства, представляющие все регионы Дальневосточного федерального округа, в течение 2022 года на регулярной основе принимали участие в работе его заседаний. На заседаниях рассматривались вопросы текущей деятельности. По всем вопросам приняты соответствующие решения. Протоколы заседаний своевременно направлялись членам Совета представительства и в Секретариат Союза MKCO.</w:t>
      </w:r>
    </w:p>
    <w:p w14:paraId="28C2C688" w14:textId="77777777" w:rsidR="00193A2C" w:rsidRPr="00197954" w:rsidRDefault="00193A2C" w:rsidP="00193A2C">
      <w:pPr>
        <w:widowControl w:val="0"/>
        <w:autoSpaceDE w:val="0"/>
        <w:autoSpaceDN w:val="0"/>
        <w:ind w:firstLine="0"/>
        <w:rPr>
          <w:rFonts w:ascii="Times New Roman" w:hAnsi="Times New Roman"/>
          <w:b/>
          <w:sz w:val="28"/>
          <w:szCs w:val="28"/>
        </w:rPr>
      </w:pPr>
    </w:p>
    <w:p w14:paraId="534709A0" w14:textId="77777777" w:rsidR="00F2650C" w:rsidRPr="00197954" w:rsidRDefault="00193A2C" w:rsidP="00193A2C">
      <w:pPr>
        <w:widowControl w:val="0"/>
        <w:autoSpaceDE w:val="0"/>
        <w:autoSpaceDN w:val="0"/>
        <w:ind w:firstLine="0"/>
        <w:rPr>
          <w:rFonts w:ascii="Times New Roman" w:hAnsi="Times New Roman"/>
          <w:b/>
          <w:sz w:val="28"/>
          <w:szCs w:val="28"/>
        </w:rPr>
      </w:pPr>
      <w:r w:rsidRPr="00197954">
        <w:rPr>
          <w:rFonts w:ascii="Times New Roman" w:hAnsi="Times New Roman"/>
          <w:b/>
          <w:sz w:val="28"/>
          <w:szCs w:val="28"/>
        </w:rPr>
        <w:t>2. </w:t>
      </w:r>
      <w:r w:rsidR="00F2650C" w:rsidRPr="00197954">
        <w:rPr>
          <w:rFonts w:ascii="Times New Roman" w:hAnsi="Times New Roman"/>
          <w:b/>
          <w:sz w:val="28"/>
          <w:szCs w:val="28"/>
        </w:rPr>
        <w:t>Организационное</w:t>
      </w:r>
      <w:r w:rsidRPr="00197954">
        <w:rPr>
          <w:rFonts w:ascii="Times New Roman" w:hAnsi="Times New Roman"/>
          <w:b/>
          <w:sz w:val="28"/>
          <w:szCs w:val="28"/>
        </w:rPr>
        <w:t xml:space="preserve"> </w:t>
      </w:r>
      <w:r w:rsidR="00F2650C" w:rsidRPr="00197954">
        <w:rPr>
          <w:rFonts w:ascii="Times New Roman" w:hAnsi="Times New Roman"/>
          <w:b/>
          <w:sz w:val="28"/>
          <w:szCs w:val="28"/>
        </w:rPr>
        <w:t>и</w:t>
      </w:r>
      <w:r w:rsidRPr="00197954">
        <w:rPr>
          <w:rFonts w:ascii="Times New Roman" w:hAnsi="Times New Roman"/>
          <w:b/>
          <w:sz w:val="28"/>
          <w:szCs w:val="28"/>
        </w:rPr>
        <w:t xml:space="preserve"> </w:t>
      </w:r>
      <w:r w:rsidR="00F2650C" w:rsidRPr="00197954">
        <w:rPr>
          <w:rFonts w:ascii="Times New Roman" w:hAnsi="Times New Roman"/>
          <w:b/>
          <w:sz w:val="28"/>
          <w:szCs w:val="28"/>
        </w:rPr>
        <w:t>плановое</w:t>
      </w:r>
      <w:r w:rsidRPr="00197954">
        <w:rPr>
          <w:rFonts w:ascii="Times New Roman" w:hAnsi="Times New Roman"/>
          <w:b/>
          <w:sz w:val="28"/>
          <w:szCs w:val="28"/>
        </w:rPr>
        <w:t xml:space="preserve"> </w:t>
      </w:r>
      <w:r w:rsidR="00F2650C" w:rsidRPr="00197954">
        <w:rPr>
          <w:rFonts w:ascii="Times New Roman" w:hAnsi="Times New Roman"/>
          <w:b/>
          <w:spacing w:val="-1"/>
          <w:sz w:val="28"/>
          <w:szCs w:val="28"/>
        </w:rPr>
        <w:t>обеспечение</w:t>
      </w:r>
      <w:r w:rsidRPr="00197954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F2650C" w:rsidRPr="00197954">
        <w:rPr>
          <w:rFonts w:ascii="Times New Roman" w:hAnsi="Times New Roman"/>
          <w:b/>
          <w:w w:val="95"/>
          <w:sz w:val="28"/>
          <w:szCs w:val="28"/>
        </w:rPr>
        <w:t>деятельности</w:t>
      </w:r>
      <w:r w:rsidRPr="00197954">
        <w:rPr>
          <w:rFonts w:ascii="Times New Roman" w:hAnsi="Times New Roman"/>
          <w:b/>
          <w:w w:val="95"/>
          <w:sz w:val="28"/>
          <w:szCs w:val="28"/>
        </w:rPr>
        <w:t xml:space="preserve"> </w:t>
      </w:r>
      <w:r w:rsidR="00660ADF" w:rsidRPr="00197954">
        <w:rPr>
          <w:rFonts w:ascii="Times New Roman" w:hAnsi="Times New Roman"/>
          <w:b/>
          <w:w w:val="95"/>
          <w:sz w:val="28"/>
          <w:szCs w:val="28"/>
        </w:rPr>
        <w:t>П</w:t>
      </w:r>
      <w:r w:rsidR="00F2650C" w:rsidRPr="00197954">
        <w:rPr>
          <w:rFonts w:ascii="Times New Roman" w:hAnsi="Times New Roman"/>
          <w:b/>
          <w:sz w:val="28"/>
          <w:szCs w:val="28"/>
        </w:rPr>
        <w:t>редставительства</w:t>
      </w:r>
    </w:p>
    <w:p w14:paraId="67491E22" w14:textId="77777777" w:rsidR="00F2650C" w:rsidRPr="00197954" w:rsidRDefault="00F2650C" w:rsidP="00F2650C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60ADF" w:rsidRPr="00197954">
        <w:rPr>
          <w:rFonts w:ascii="Times New Roman" w:eastAsia="Times New Roman" w:hAnsi="Times New Roman" w:cs="Times New Roman"/>
          <w:sz w:val="28"/>
          <w:szCs w:val="28"/>
        </w:rPr>
        <w:t xml:space="preserve"> отчетном периоде деятельность П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редставительства проводилась в соответствии с планом работы представительства на 2022 год, утвержденны</w:t>
      </w:r>
      <w:r w:rsidR="00193A2C" w:rsidRPr="00197954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председателем представительства Союза MKCO в Дальневосточном федеральном округе </w:t>
      </w:r>
      <w:r w:rsidR="00193A2C" w:rsidRPr="00197954">
        <w:rPr>
          <w:rFonts w:ascii="Times New Roman" w:eastAsia="Times New Roman" w:hAnsi="Times New Roman" w:cs="Times New Roman"/>
          <w:sz w:val="28"/>
          <w:szCs w:val="28"/>
        </w:rPr>
        <w:t>Р.П.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Неустроевым (в соответствии с п.</w:t>
      </w:r>
      <w:r w:rsidR="00193A2C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2.19. Положения о представительстве Союза MKCO в федеральном округе).</w:t>
      </w:r>
    </w:p>
    <w:p w14:paraId="7B15E47A" w14:textId="77777777" w:rsidR="00F2650C" w:rsidRPr="00197954" w:rsidRDefault="00F2650C" w:rsidP="00F2650C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В I квартале 2022 года председателем представительства </w:t>
      </w:r>
      <w:r w:rsidR="00193A2C" w:rsidRPr="00197954">
        <w:rPr>
          <w:rFonts w:ascii="Times New Roman" w:eastAsia="Times New Roman" w:hAnsi="Times New Roman" w:cs="Times New Roman"/>
          <w:sz w:val="28"/>
          <w:szCs w:val="28"/>
        </w:rPr>
        <w:t>Р.П.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Неустроевым утвержден и своевременно направлен в адрес ответственного секретаря Союза MKCO отчет о деятельности представительства за 2021 год.</w:t>
      </w:r>
    </w:p>
    <w:p w14:paraId="11EB0C44" w14:textId="77777777" w:rsidR="00193A2C" w:rsidRPr="00197954" w:rsidRDefault="00660ADF" w:rsidP="00193A2C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В IV квартале 2022 года П</w:t>
      </w:r>
      <w:r w:rsidR="00F2650C" w:rsidRPr="00197954">
        <w:rPr>
          <w:rFonts w:ascii="Times New Roman" w:eastAsia="Times New Roman" w:hAnsi="Times New Roman" w:cs="Times New Roman"/>
          <w:sz w:val="28"/>
          <w:szCs w:val="28"/>
        </w:rPr>
        <w:t>редставительством в адрес членов был направлен проект Плана работы на 2023 год для внесения предложений по его корректировке. Обобщив данную информацию, с учетом актуальных направлений работы представительства, был подготовлен и своевременно направлен в адрес ответственного секретаря Союза MKCO план работы Представительства на 2023</w:t>
      </w:r>
      <w:r w:rsidR="00193A2C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2650C" w:rsidRPr="00197954">
        <w:rPr>
          <w:rFonts w:ascii="Times New Roman" w:eastAsia="Times New Roman" w:hAnsi="Times New Roman" w:cs="Times New Roman"/>
          <w:sz w:val="28"/>
          <w:szCs w:val="28"/>
        </w:rPr>
        <w:t>год. Следует отметить, что планирование осуществлялось с учетом проектов планов работы Комиссий Союза MKCO на 2023 год и Плана работы Всероссийской ассоциации развития местного самоуправления.</w:t>
      </w:r>
    </w:p>
    <w:p w14:paraId="01424E92" w14:textId="77777777" w:rsidR="00193A2C" w:rsidRPr="00197954" w:rsidRDefault="00193A2C" w:rsidP="00193A2C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67CCDD8D" w14:textId="77777777" w:rsidR="00F2650C" w:rsidRPr="00197954" w:rsidRDefault="00193A2C" w:rsidP="00193A2C">
      <w:pPr>
        <w:ind w:firstLine="0"/>
        <w:rPr>
          <w:rFonts w:ascii="Times New Roman" w:hAnsi="Times New Roman"/>
          <w:b/>
          <w:sz w:val="28"/>
          <w:szCs w:val="28"/>
        </w:rPr>
      </w:pPr>
      <w:r w:rsidRPr="00197954">
        <w:rPr>
          <w:rFonts w:ascii="Times New Roman" w:hAnsi="Times New Roman"/>
          <w:b/>
          <w:sz w:val="28"/>
          <w:szCs w:val="28"/>
        </w:rPr>
        <w:lastRenderedPageBreak/>
        <w:t>3. </w:t>
      </w:r>
      <w:r w:rsidR="00F2650C" w:rsidRPr="00197954">
        <w:rPr>
          <w:rFonts w:ascii="Times New Roman" w:hAnsi="Times New Roman"/>
          <w:b/>
          <w:sz w:val="28"/>
          <w:szCs w:val="28"/>
        </w:rPr>
        <w:t xml:space="preserve">Сотрудничество с муниципальными контрольно-счетными органами и их объединениями. Содействие Совета </w:t>
      </w:r>
      <w:r w:rsidRPr="00197954">
        <w:rPr>
          <w:rFonts w:ascii="Times New Roman" w:hAnsi="Times New Roman"/>
          <w:b/>
          <w:sz w:val="28"/>
          <w:szCs w:val="28"/>
        </w:rPr>
        <w:t>Представительства</w:t>
      </w:r>
      <w:r w:rsidR="00F2650C" w:rsidRPr="00197954">
        <w:rPr>
          <w:rFonts w:ascii="Times New Roman" w:hAnsi="Times New Roman"/>
          <w:b/>
          <w:sz w:val="28"/>
          <w:szCs w:val="28"/>
        </w:rPr>
        <w:t xml:space="preserve"> эффективной работе муниципальных KCO</w:t>
      </w:r>
    </w:p>
    <w:p w14:paraId="395C5200" w14:textId="77777777" w:rsidR="00F2650C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По состоянию на 31.12.2022 в состав представитель</w:t>
      </w:r>
      <w:r w:rsidR="00D94E48" w:rsidRPr="00197954">
        <w:rPr>
          <w:rFonts w:ascii="Times New Roman" w:eastAsia="Times New Roman" w:hAnsi="Times New Roman" w:cs="Times New Roman"/>
          <w:sz w:val="28"/>
          <w:szCs w:val="28"/>
        </w:rPr>
        <w:t>ства Союза MKCO в ДФО входит 37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MKCO. Количество MKCO </w:t>
      </w:r>
      <w:r w:rsidR="00193A2C" w:rsidRPr="0019795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членов представительства по отношению к 2021 году не изменилось.</w:t>
      </w:r>
    </w:p>
    <w:p w14:paraId="25C29EE5" w14:textId="77777777" w:rsidR="00F2650C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По состоянию на конец отчетного периода все 37 членов представительства имеют статус юридического лица.</w:t>
      </w:r>
    </w:p>
    <w:p w14:paraId="36568950" w14:textId="77777777" w:rsidR="00F2650C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Представительство в 2022 году на постоянной основе проводило работу по оказанию методической и консультативной помощи MKCO, направляло практические рекомендации по разрешению имеющихся проблем.</w:t>
      </w:r>
    </w:p>
    <w:p w14:paraId="30DE9EE6" w14:textId="77777777" w:rsidR="00F2650C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Как и ранее, представительством продолжена работа по обобщению и распространению опыта работы передовых муниципальных KCO. Членам представительства Союза MKCO в ДФО для сведения и использования в работе направляются материалы проверок и оказывается методическая помощь. Так</w:t>
      </w:r>
      <w:r w:rsidR="00193A2C" w:rsidRPr="0019795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3A2C" w:rsidRPr="00197954"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палатой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193A2C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Улан-Удэ направлено 4 разъяснения членам Союза MKCO в ДФО. В рамках работы Союза MKCO ДФО направлены 113 писем Союзу MKCO, членам Союза MKCO в</w:t>
      </w:r>
      <w:r w:rsidR="00193A2C" w:rsidRPr="00197954">
        <w:rPr>
          <w:rFonts w:ascii="Times New Roman" w:eastAsia="Times New Roman" w:hAnsi="Times New Roman" w:cs="Times New Roman"/>
          <w:sz w:val="28"/>
          <w:szCs w:val="28"/>
        </w:rPr>
        <w:t xml:space="preserve"> ДФО.</w:t>
      </w:r>
    </w:p>
    <w:p w14:paraId="6782B96A" w14:textId="77777777" w:rsidR="00F2650C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Кроме того, все подготовленные информационные материалы по запросам своевременно направлялась в адрес Секретариата Союза MKCO и соответствующих комиссий Союза MKCO.</w:t>
      </w:r>
    </w:p>
    <w:p w14:paraId="1D100BE0" w14:textId="77777777" w:rsidR="00F2650C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Серьезное внимание уделялось оплате членских взносов, что способствовало их своевременной оплате и отсутствию задолженности по состоянию на 01.01.2023.</w:t>
      </w:r>
    </w:p>
    <w:p w14:paraId="0BA4473A" w14:textId="77777777" w:rsidR="00F2650C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Общая сумма уплаченных членских взносов составила 741</w:t>
      </w:r>
      <w:r w:rsidR="00193A2C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000 рублей.</w:t>
      </w:r>
    </w:p>
    <w:p w14:paraId="384D2E0C" w14:textId="77777777" w:rsidR="00F2650C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Организована работа по проведению первых этапов конкурсов «Лучший муниципальный финансовый контролер» и «Лучшая практика внешнего муниципального финансового контроля» среди KCO 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членов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Союза MKCO в ДФО. По итогам подготовлены Протоколы заседаний комиссий в заочных формах. В первом, внутреннем по ДФО, этапе конкурса «Лучший муниципальный финансовый контролер» с утверждённой темой реферата «Муниципальные контрольно-счетные органы, как органы местного самоуправления в системе публичной власти» приняли участие KCO представительства Союза MKCO в ДФО. Победителем конкурса стал главный инспектор KCП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МО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«Мирнинский район» Республики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Caxa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(Якутия) 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>М.Ю.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Тараканов, его работа была направлена на II этап конкурса.</w:t>
      </w:r>
    </w:p>
    <w:p w14:paraId="03EC621F" w14:textId="77777777" w:rsidR="00037B94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В первом этапе конкурса «Лучшая практика внешнего муниципального финансового контроля» с утвержденной номинацией «Оценка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планирования муниципального образова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ния, контроль исполнения муниципальных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программ» приняли участие 3 KCO: Контрольно-счетная палата Дальнегорского городского округа,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Контрольно-счетная палата города Владивосток, Контрольно-счетная палата Петропавловск-Камчатского городского округа.</w:t>
      </w:r>
    </w:p>
    <w:p w14:paraId="1E7CF7FC" w14:textId="77777777" w:rsidR="00F2650C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Комиссия, рассмотрев представленные материалы на соответствие их условиям проведения конкурса и критериям конкурсного отбора, решила:</w:t>
      </w:r>
    </w:p>
    <w:p w14:paraId="3B424548" w14:textId="77777777" w:rsidR="00F2650C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lastRenderedPageBreak/>
        <w:t>Признать победителем конкурса с вручением диплома I степени главного инспектора Контрольно-счетной палаты города Владивостока Жуйкову Инну Петровну, тема работы «Проверка отдельных вопросов финансово-хозяйственной деятельности муниципального автономного учреждения «Дирекция общественных пространств города Владивостока».</w:t>
      </w:r>
    </w:p>
    <w:p w14:paraId="7868A09D" w14:textId="77777777" w:rsidR="00F2650C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Вручить диплом II степени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аудитору Контрольно-счетной палаты Петропавловск-Камчатского городского округа Бухонину Владимиру Юрьевичу, тема работы «Проверка эффективности и целевого использования бюджетных средств, выделенных на благоустройство общественных территорий (пространств) в рамках реализации муниципальной программы «Формирование современной городской среды в Петропавловск-Камчатском городском округе» от 29.12.2017 №3217 национального проекта «Жилье и городская среда» в 2021 году.</w:t>
      </w:r>
    </w:p>
    <w:p w14:paraId="60E68F7C" w14:textId="77777777" w:rsidR="00037B94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Вручить диплом III степени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главному инспектору Контрольно-счетной палаты Дальнегорского городского округа Наумченко Алессии Витальевне, тема работы «Экспертно-аналитическое мероприятие по проверке исполнения муниципальной программы «Развитие, содержание улично-дорожной сети и благоустройство Дальнегорского городского округа».</w:t>
      </w:r>
    </w:p>
    <w:p w14:paraId="081B69FB" w14:textId="77777777" w:rsidR="00037B94" w:rsidRPr="00197954" w:rsidRDefault="00037B94" w:rsidP="00037B94">
      <w:pPr>
        <w:pStyle w:val="ae"/>
        <w:spacing w:after="0"/>
        <w:ind w:firstLine="0"/>
        <w:rPr>
          <w:rFonts w:eastAsia="Times New Roman"/>
          <w:sz w:val="28"/>
          <w:szCs w:val="28"/>
        </w:rPr>
      </w:pPr>
    </w:p>
    <w:p w14:paraId="1EBD852C" w14:textId="77777777" w:rsidR="00F2650C" w:rsidRPr="00197954" w:rsidRDefault="00037B94" w:rsidP="00037B94">
      <w:pPr>
        <w:pStyle w:val="ae"/>
        <w:spacing w:after="0"/>
        <w:ind w:firstLine="0"/>
        <w:rPr>
          <w:rFonts w:cstheme="minorBidi"/>
          <w:b/>
          <w:sz w:val="28"/>
          <w:szCs w:val="28"/>
        </w:rPr>
      </w:pPr>
      <w:r w:rsidRPr="00197954">
        <w:rPr>
          <w:rFonts w:cstheme="minorBidi"/>
          <w:b/>
          <w:sz w:val="28"/>
          <w:szCs w:val="28"/>
        </w:rPr>
        <w:t>4. </w:t>
      </w:r>
      <w:r w:rsidR="00F2650C" w:rsidRPr="00197954">
        <w:rPr>
          <w:rFonts w:cstheme="minorBidi"/>
          <w:b/>
          <w:sz w:val="28"/>
          <w:szCs w:val="28"/>
        </w:rPr>
        <w:t>Совместные (параллельные) контрольные и экспертно-аналитические мероприятия, проводимые со Счетной палатой РФ и KCO субъектов Российской Федерации.</w:t>
      </w:r>
    </w:p>
    <w:p w14:paraId="67AAAB4B" w14:textId="77777777" w:rsidR="00037B94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37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 ч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ленов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4E48" w:rsidRPr="0019795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редставительства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2022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14 MKCO провели 18 совместных и параллельных мероприятий внешнего финансового контроля с KCO субъектов Российской Федерации. Количество совместных мероприятий по сравнению с 2021 годом возросло более чем в 4 раза. Наибольшее количество таких мероприятий проведено MKCO Республики Caxa 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Якутия) 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94E48" w:rsidRPr="00197954">
        <w:rPr>
          <w:rFonts w:ascii="Times New Roman" w:eastAsia="Times New Roman" w:hAnsi="Times New Roman" w:cs="Times New Roman"/>
          <w:sz w:val="28"/>
          <w:szCs w:val="28"/>
        </w:rPr>
        <w:t xml:space="preserve"> 6 членов П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редставительства в 2022 году совместно с Счетной палатой Республики Caxa (Якутия) провели 9 параллельных контрольных мероприятий. Необходимо отметить, что проведение всех проверок осуществлялось по программам, разработанными региональными KCO, что способствовало качественному проведению контрольных мероприятий, наработке практики подготовки к проведению контрольного мероприятия.</w:t>
      </w:r>
    </w:p>
    <w:p w14:paraId="197A52EF" w14:textId="77777777" w:rsidR="00037B94" w:rsidRPr="00197954" w:rsidRDefault="00037B94" w:rsidP="00037B94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4CC69E1" w14:textId="77777777" w:rsidR="00F2650C" w:rsidRPr="00197954" w:rsidRDefault="00037B94" w:rsidP="00037B94">
      <w:pPr>
        <w:pStyle w:val="ae"/>
        <w:tabs>
          <w:tab w:val="left" w:pos="1935"/>
          <w:tab w:val="left" w:pos="2988"/>
          <w:tab w:val="left" w:pos="4584"/>
          <w:tab w:val="left" w:pos="7579"/>
          <w:tab w:val="left" w:pos="8482"/>
          <w:tab w:val="left" w:pos="9823"/>
        </w:tabs>
        <w:spacing w:after="0"/>
        <w:ind w:firstLine="0"/>
        <w:rPr>
          <w:rFonts w:cstheme="minorBidi"/>
          <w:b/>
          <w:sz w:val="28"/>
          <w:szCs w:val="28"/>
        </w:rPr>
      </w:pPr>
      <w:r w:rsidRPr="00197954">
        <w:rPr>
          <w:rFonts w:cstheme="minorBidi"/>
          <w:b/>
          <w:sz w:val="28"/>
          <w:szCs w:val="28"/>
        </w:rPr>
        <w:t>5. </w:t>
      </w:r>
      <w:r w:rsidR="00F2650C" w:rsidRPr="00197954">
        <w:rPr>
          <w:rFonts w:cstheme="minorBidi"/>
          <w:b/>
          <w:sz w:val="28"/>
          <w:szCs w:val="28"/>
        </w:rPr>
        <w:t>Повышение квалификации сотрудников M</w:t>
      </w:r>
      <w:r w:rsidR="00D94E48" w:rsidRPr="00197954">
        <w:rPr>
          <w:rFonts w:cstheme="minorBidi"/>
          <w:b/>
          <w:sz w:val="28"/>
          <w:szCs w:val="28"/>
        </w:rPr>
        <w:t>К</w:t>
      </w:r>
      <w:r w:rsidR="00F2650C" w:rsidRPr="00197954">
        <w:rPr>
          <w:rFonts w:cstheme="minorBidi"/>
          <w:b/>
          <w:sz w:val="28"/>
          <w:szCs w:val="28"/>
        </w:rPr>
        <w:t>CO, проведение семинаров, совещаний и других мероприятий Представительства</w:t>
      </w:r>
    </w:p>
    <w:p w14:paraId="3106820E" w14:textId="77777777" w:rsidR="00037B94" w:rsidRPr="00197954" w:rsidRDefault="00F2650C" w:rsidP="00037B94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В 2022 году повысили свою профессиональную квалификацию 84 сотрудник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MKCO 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член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D94E48" w:rsidRPr="0019795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редставительства, в том числе в рамках образовательных программ повышения квалификации (в 2021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году 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56). По-прежнему причиной низкого охвата остается недостаточность финансовых средств у MKCO. При этом следует отметить, что эту проблему повышения квалификации в 2022 году решил Союз MKCO путем проведения обучающих семинаров.</w:t>
      </w:r>
    </w:p>
    <w:p w14:paraId="61B81818" w14:textId="77777777" w:rsidR="00037B94" w:rsidRPr="00197954" w:rsidRDefault="00037B94" w:rsidP="00037B94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6E8135B8" w14:textId="77777777" w:rsidR="00F2650C" w:rsidRPr="00197954" w:rsidRDefault="00037B94" w:rsidP="00037B94">
      <w:pPr>
        <w:ind w:firstLine="0"/>
        <w:rPr>
          <w:rFonts w:ascii="Times New Roman" w:hAnsi="Times New Roman"/>
          <w:b/>
          <w:sz w:val="28"/>
          <w:szCs w:val="28"/>
        </w:rPr>
      </w:pPr>
      <w:r w:rsidRPr="00197954">
        <w:rPr>
          <w:rFonts w:ascii="Times New Roman" w:hAnsi="Times New Roman"/>
          <w:b/>
          <w:sz w:val="28"/>
          <w:szCs w:val="28"/>
        </w:rPr>
        <w:t>6. </w:t>
      </w:r>
      <w:r w:rsidR="00F2650C" w:rsidRPr="00197954">
        <w:rPr>
          <w:rFonts w:ascii="Times New Roman" w:hAnsi="Times New Roman"/>
          <w:b/>
          <w:sz w:val="28"/>
          <w:szCs w:val="28"/>
        </w:rPr>
        <w:t>Информаци</w:t>
      </w:r>
      <w:r w:rsidR="00D94E48" w:rsidRPr="00197954">
        <w:rPr>
          <w:rFonts w:ascii="Times New Roman" w:hAnsi="Times New Roman"/>
          <w:b/>
          <w:sz w:val="28"/>
          <w:szCs w:val="28"/>
        </w:rPr>
        <w:t>онное обеспечение деятельности П</w:t>
      </w:r>
      <w:r w:rsidR="00F2650C" w:rsidRPr="00197954">
        <w:rPr>
          <w:rFonts w:ascii="Times New Roman" w:hAnsi="Times New Roman"/>
          <w:b/>
          <w:sz w:val="28"/>
          <w:szCs w:val="28"/>
        </w:rPr>
        <w:t>редставительства</w:t>
      </w:r>
    </w:p>
    <w:p w14:paraId="6DF6CE59" w14:textId="77777777" w:rsidR="00F2650C" w:rsidRPr="00197954" w:rsidRDefault="00F2650C" w:rsidP="00F2650C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представленной членами Союза MKCO информацией, количество публикаций в СМИ, отражающих деятельность членов Представительства Союза MKCO в ДФО осталось на уровне прошлого года 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780.</w:t>
      </w:r>
    </w:p>
    <w:p w14:paraId="30572BF0" w14:textId="77777777" w:rsidR="00F2650C" w:rsidRPr="00197954" w:rsidRDefault="00F2650C" w:rsidP="00F2650C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lastRenderedPageBreak/>
        <w:t>В целом, за 202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год по Дальневосточному федеральному округу наблюдается тенденция публикации материалов только на собственных официальных сайтах.</w:t>
      </w:r>
    </w:p>
    <w:p w14:paraId="1B3D568E" w14:textId="77777777" w:rsidR="0049319F" w:rsidRPr="00197954" w:rsidRDefault="00F2650C" w:rsidP="0049319F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В рамках информационного наполнения подраздела «Вести из представительств» Портала Счетной палаты 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>РФ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и контрольно- счетных органов РФ (далее </w:t>
      </w:r>
      <w:r w:rsidR="00037B94" w:rsidRPr="0019795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Портал) в адреса всех членов Представительства ежеквартально направлялись письма-запросы о необходимости представления актуальных информационных и аналитических материалов. За отчетный год в подразделе «Вести из представительств» размещено 12 информационных материалов.</w:t>
      </w:r>
    </w:p>
    <w:p w14:paraId="1B2E3A30" w14:textId="77777777" w:rsidR="0049319F" w:rsidRPr="00197954" w:rsidRDefault="0049319F" w:rsidP="0049319F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577B0A8B" w14:textId="77777777" w:rsidR="00F2650C" w:rsidRPr="00197954" w:rsidRDefault="0049319F" w:rsidP="0049319F">
      <w:pPr>
        <w:ind w:firstLine="0"/>
        <w:rPr>
          <w:rFonts w:ascii="Times New Roman" w:hAnsi="Times New Roman"/>
          <w:b/>
          <w:sz w:val="28"/>
          <w:szCs w:val="28"/>
        </w:rPr>
      </w:pPr>
      <w:r w:rsidRPr="00197954">
        <w:rPr>
          <w:rFonts w:ascii="Times New Roman" w:hAnsi="Times New Roman"/>
          <w:b/>
          <w:sz w:val="28"/>
          <w:szCs w:val="28"/>
        </w:rPr>
        <w:t>7. </w:t>
      </w:r>
      <w:r w:rsidR="00F2650C" w:rsidRPr="00197954">
        <w:rPr>
          <w:rFonts w:ascii="Times New Roman" w:hAnsi="Times New Roman"/>
          <w:b/>
          <w:sz w:val="28"/>
          <w:szCs w:val="28"/>
        </w:rPr>
        <w:t>Взаимодействие с органами государственного (муниципального) финансового контроля и правоохранительными органами</w:t>
      </w:r>
    </w:p>
    <w:p w14:paraId="26505ECC" w14:textId="77777777" w:rsidR="0049319F" w:rsidRPr="00197954" w:rsidRDefault="00F2650C" w:rsidP="0049319F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Взаимодействие с органами прокуратуры, правоохранительными органами осуществлялось на основании соглашений в целях предупреждения, выявления и пресечения правонарушений в финансово-бюджетной сфере, в области управления и распоряжения имуществом, находящимся в муниципальной собственности.</w:t>
      </w:r>
    </w:p>
    <w:tbl>
      <w:tblPr>
        <w:tblStyle w:val="TableNormal"/>
        <w:tblW w:w="0" w:type="auto"/>
        <w:tblInd w:w="118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485"/>
        <w:gridCol w:w="2717"/>
      </w:tblGrid>
      <w:tr w:rsidR="0049319F" w:rsidRPr="00197954" w14:paraId="32D1A138" w14:textId="77777777" w:rsidTr="00A425D5">
        <w:trPr>
          <w:trHeight w:val="661"/>
        </w:trPr>
        <w:tc>
          <w:tcPr>
            <w:tcW w:w="1008" w:type="dxa"/>
            <w:vAlign w:val="center"/>
          </w:tcPr>
          <w:p w14:paraId="74518BF4" w14:textId="77777777" w:rsidR="0049319F" w:rsidRPr="00197954" w:rsidRDefault="0049319F" w:rsidP="00A425D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6485" w:type="dxa"/>
            <w:vAlign w:val="center"/>
          </w:tcPr>
          <w:p w14:paraId="7772F34B" w14:textId="77777777" w:rsidR="0049319F" w:rsidRPr="00197954" w:rsidRDefault="0049319F" w:rsidP="00A425D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Показатели</w:t>
            </w:r>
          </w:p>
        </w:tc>
        <w:tc>
          <w:tcPr>
            <w:tcW w:w="2717" w:type="dxa"/>
            <w:vAlign w:val="center"/>
          </w:tcPr>
          <w:p w14:paraId="0FEC7491" w14:textId="77777777" w:rsidR="0049319F" w:rsidRPr="00197954" w:rsidRDefault="0049319F" w:rsidP="00A425D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Всего по</w:t>
            </w:r>
          </w:p>
          <w:p w14:paraId="7D409CF0" w14:textId="77777777" w:rsidR="0049319F" w:rsidRPr="00197954" w:rsidRDefault="00D94E48" w:rsidP="00A425D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П</w:t>
            </w:r>
            <w:r w:rsidR="0049319F" w:rsidRPr="00197954">
              <w:rPr>
                <w:sz w:val="28"/>
                <w:szCs w:val="28"/>
                <w:lang w:val="ru-RU"/>
              </w:rPr>
              <w:t>редставительству</w:t>
            </w:r>
          </w:p>
        </w:tc>
      </w:tr>
      <w:tr w:rsidR="0049319F" w:rsidRPr="00197954" w14:paraId="3B182A0B" w14:textId="77777777" w:rsidTr="00A425D5">
        <w:trPr>
          <w:trHeight w:val="450"/>
        </w:trPr>
        <w:tc>
          <w:tcPr>
            <w:tcW w:w="1008" w:type="dxa"/>
          </w:tcPr>
          <w:p w14:paraId="2F22A8E7" w14:textId="77777777" w:rsidR="0049319F" w:rsidRPr="00197954" w:rsidRDefault="0049319F" w:rsidP="00387816">
            <w:pPr>
              <w:pStyle w:val="TableParagraph"/>
              <w:ind w:left="32" w:right="125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485" w:type="dxa"/>
          </w:tcPr>
          <w:p w14:paraId="5FB66B4D" w14:textId="77777777" w:rsidR="0049319F" w:rsidRPr="00197954" w:rsidRDefault="0049319F" w:rsidP="00A425D5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Направлено материалов в правоохранительные органы</w:t>
            </w:r>
          </w:p>
        </w:tc>
        <w:tc>
          <w:tcPr>
            <w:tcW w:w="2717" w:type="dxa"/>
          </w:tcPr>
          <w:p w14:paraId="743F4A74" w14:textId="77777777" w:rsidR="0049319F" w:rsidRPr="00197954" w:rsidRDefault="0049319F" w:rsidP="00A425D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138</w:t>
            </w:r>
          </w:p>
        </w:tc>
      </w:tr>
      <w:tr w:rsidR="0049319F" w:rsidRPr="00197954" w14:paraId="031C3807" w14:textId="77777777" w:rsidTr="00A425D5">
        <w:trPr>
          <w:trHeight w:val="398"/>
        </w:trPr>
        <w:tc>
          <w:tcPr>
            <w:tcW w:w="1008" w:type="dxa"/>
          </w:tcPr>
          <w:p w14:paraId="2911C309" w14:textId="77777777" w:rsidR="0049319F" w:rsidRPr="00197954" w:rsidRDefault="0049319F" w:rsidP="00387816">
            <w:pPr>
              <w:pStyle w:val="TableParagraph"/>
              <w:ind w:left="32" w:right="125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6485" w:type="dxa"/>
          </w:tcPr>
          <w:p w14:paraId="2973FE59" w14:textId="77777777" w:rsidR="0049319F" w:rsidRPr="00197954" w:rsidRDefault="0049319F" w:rsidP="00A425D5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Возбуждено уголовных дел</w:t>
            </w:r>
          </w:p>
        </w:tc>
        <w:tc>
          <w:tcPr>
            <w:tcW w:w="2717" w:type="dxa"/>
          </w:tcPr>
          <w:p w14:paraId="61F15A25" w14:textId="77777777" w:rsidR="0049319F" w:rsidRPr="00197954" w:rsidRDefault="0049319F" w:rsidP="00A425D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8</w:t>
            </w:r>
          </w:p>
        </w:tc>
      </w:tr>
    </w:tbl>
    <w:p w14:paraId="6C9E1E4F" w14:textId="77777777" w:rsidR="0049319F" w:rsidRPr="00197954" w:rsidRDefault="0049319F" w:rsidP="0049319F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08FDBEA2" w14:textId="77777777" w:rsidR="00F2650C" w:rsidRPr="00197954" w:rsidRDefault="0049319F" w:rsidP="0049319F">
      <w:pPr>
        <w:ind w:firstLine="0"/>
        <w:rPr>
          <w:rFonts w:ascii="Times New Roman" w:hAnsi="Times New Roman"/>
          <w:b/>
          <w:sz w:val="28"/>
          <w:szCs w:val="28"/>
        </w:rPr>
      </w:pPr>
      <w:r w:rsidRPr="00197954">
        <w:rPr>
          <w:rFonts w:ascii="Times New Roman" w:hAnsi="Times New Roman"/>
          <w:b/>
          <w:sz w:val="28"/>
          <w:szCs w:val="28"/>
        </w:rPr>
        <w:t>8. </w:t>
      </w:r>
      <w:r w:rsidR="00F2650C" w:rsidRPr="00197954">
        <w:rPr>
          <w:rFonts w:ascii="Times New Roman" w:hAnsi="Times New Roman"/>
          <w:b/>
          <w:sz w:val="28"/>
          <w:szCs w:val="28"/>
        </w:rPr>
        <w:t>Взаимодействие контрольно-счетных органов с органами государственной власти и местного самоуправления</w:t>
      </w:r>
    </w:p>
    <w:p w14:paraId="0986EFB2" w14:textId="77777777" w:rsidR="00F2650C" w:rsidRPr="00197954" w:rsidRDefault="00F2650C" w:rsidP="00F2650C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Одним из приоритетных направлений в деятельности MKCO остается</w:t>
      </w:r>
      <w:r w:rsidR="0049319F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дальнейшее совершенствование межведомственного взаимодействия с органами местного самоуправления, направленного на повышение качества планирования и контроля расходования бюджетных средств.</w:t>
      </w:r>
    </w:p>
    <w:p w14:paraId="18A644E7" w14:textId="77777777" w:rsidR="0049319F" w:rsidRPr="00197954" w:rsidRDefault="00F2650C" w:rsidP="0049319F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Анализ проведенной работы в 2022 году позволяет сделать вывод о результативности взаимодействия контрольно-счетных и представительных органов. Взаимодействие осуществлялось по уже показавшим свою эффективность</w:t>
      </w:r>
      <w:r w:rsidR="0049319F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направлениям:</w:t>
      </w:r>
    </w:p>
    <w:p w14:paraId="3DADFF1A" w14:textId="77777777" w:rsidR="0049319F" w:rsidRPr="00197954" w:rsidRDefault="00F2650C" w:rsidP="0049319F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представление позиции MKCO при рассмотрении проектов бюджета на очередной финансовый год, проектов по внесению изменений в бюджет на текущий финансовый год, проекта исполнения бюджета;</w:t>
      </w:r>
    </w:p>
    <w:p w14:paraId="5720503A" w14:textId="77777777" w:rsidR="0049319F" w:rsidRPr="00197954" w:rsidRDefault="0049319F" w:rsidP="0049319F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предста</w:t>
      </w:r>
      <w:r w:rsidR="00F2650C" w:rsidRPr="00197954">
        <w:rPr>
          <w:rFonts w:ascii="Times New Roman" w:eastAsia="Times New Roman" w:hAnsi="Times New Roman" w:cs="Times New Roman"/>
          <w:sz w:val="28"/>
          <w:szCs w:val="28"/>
        </w:rPr>
        <w:t>вление результатов контрольных и экспертно-аналитических мероприятий на заседаниях профильных комитетов городских Дум и городских Советов;</w:t>
      </w:r>
    </w:p>
    <w:p w14:paraId="0DB29B5D" w14:textId="77777777" w:rsidR="0049319F" w:rsidRPr="00197954" w:rsidRDefault="00F2650C" w:rsidP="0049319F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согласование планов деятельности MKCO на очередной год;</w:t>
      </w:r>
    </w:p>
    <w:p w14:paraId="17FEED8B" w14:textId="77777777" w:rsidR="0049319F" w:rsidRPr="00197954" w:rsidRDefault="00F2650C" w:rsidP="0049319F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рассмотрение и утверждение отчета о деятельности MKCO за ответный год;</w:t>
      </w:r>
    </w:p>
    <w:p w14:paraId="29EBAE29" w14:textId="77777777" w:rsidR="00F2650C" w:rsidRPr="00197954" w:rsidRDefault="00F2650C" w:rsidP="0049319F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участия сотрудников MKCO в качестве экспертов в заседаниях постоянных комиссий и рабочих </w:t>
      </w:r>
      <w:r w:rsidR="0049319F" w:rsidRPr="00197954">
        <w:rPr>
          <w:rFonts w:ascii="Times New Roman" w:eastAsia="Times New Roman" w:hAnsi="Times New Roman" w:cs="Times New Roman"/>
          <w:sz w:val="28"/>
          <w:szCs w:val="28"/>
        </w:rPr>
        <w:t>группах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представительного органа, где обсуждаются результаты к</w:t>
      </w:r>
      <w:r w:rsidR="0049319F" w:rsidRPr="0019795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нтрольных и экспертно-аналитических мероприятий.</w:t>
      </w:r>
    </w:p>
    <w:p w14:paraId="51852B5E" w14:textId="77777777" w:rsidR="00F2650C" w:rsidRPr="00197954" w:rsidRDefault="00F2650C" w:rsidP="00F2650C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В целях получения информации о взаимодействии MKCO </w:t>
      </w:r>
      <w:r w:rsidR="0049319F" w:rsidRPr="00197954">
        <w:rPr>
          <w:rFonts w:eastAsia="Times New Roman"/>
          <w:sz w:val="28"/>
          <w:szCs w:val="28"/>
        </w:rPr>
        <w:t>–</w:t>
      </w:r>
      <w:r w:rsidRPr="00197954">
        <w:rPr>
          <w:rFonts w:eastAsia="Times New Roman"/>
          <w:sz w:val="28"/>
          <w:szCs w:val="28"/>
        </w:rPr>
        <w:t xml:space="preserve"> членов Представительства с органами местного самоуправления, Представительством з</w:t>
      </w:r>
      <w:r w:rsidR="0049319F" w:rsidRPr="00197954">
        <w:rPr>
          <w:rFonts w:eastAsia="Times New Roman"/>
          <w:sz w:val="28"/>
          <w:szCs w:val="28"/>
        </w:rPr>
        <w:t>а</w:t>
      </w:r>
      <w:r w:rsidRPr="00197954">
        <w:rPr>
          <w:rFonts w:eastAsia="Times New Roman"/>
          <w:sz w:val="28"/>
          <w:szCs w:val="28"/>
        </w:rPr>
        <w:t>прашивались соответствующие данные:</w:t>
      </w:r>
    </w:p>
    <w:tbl>
      <w:tblPr>
        <w:tblStyle w:val="TableNormal"/>
        <w:tblW w:w="0" w:type="auto"/>
        <w:tblInd w:w="54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865"/>
        <w:gridCol w:w="5812"/>
        <w:gridCol w:w="2695"/>
      </w:tblGrid>
      <w:tr w:rsidR="00F2650C" w:rsidRPr="00197954" w14:paraId="62412BBF" w14:textId="77777777" w:rsidTr="0049319F">
        <w:trPr>
          <w:trHeight w:val="316"/>
        </w:trPr>
        <w:tc>
          <w:tcPr>
            <w:tcW w:w="865" w:type="dxa"/>
          </w:tcPr>
          <w:p w14:paraId="7CDD9222" w14:textId="77777777" w:rsidR="00F2650C" w:rsidRPr="00197954" w:rsidRDefault="0049319F" w:rsidP="0049319F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5812" w:type="dxa"/>
          </w:tcPr>
          <w:p w14:paraId="5B3C0C26" w14:textId="77777777" w:rsidR="00F2650C" w:rsidRPr="00197954" w:rsidRDefault="0049319F" w:rsidP="0049319F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Показатели</w:t>
            </w:r>
          </w:p>
        </w:tc>
        <w:tc>
          <w:tcPr>
            <w:tcW w:w="2695" w:type="dxa"/>
          </w:tcPr>
          <w:p w14:paraId="29AAF9EE" w14:textId="77777777" w:rsidR="0049319F" w:rsidRPr="00197954" w:rsidRDefault="0049319F" w:rsidP="0049319F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Всего по</w:t>
            </w:r>
          </w:p>
          <w:p w14:paraId="1F42D70F" w14:textId="77777777" w:rsidR="00F2650C" w:rsidRPr="00197954" w:rsidRDefault="00D94E48" w:rsidP="0049319F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lastRenderedPageBreak/>
              <w:t>П</w:t>
            </w:r>
            <w:r w:rsidR="0049319F" w:rsidRPr="00197954">
              <w:rPr>
                <w:sz w:val="28"/>
                <w:szCs w:val="28"/>
                <w:lang w:val="ru-RU"/>
              </w:rPr>
              <w:t>редставительству</w:t>
            </w:r>
          </w:p>
        </w:tc>
      </w:tr>
      <w:tr w:rsidR="00F2650C" w:rsidRPr="00197954" w14:paraId="3E3CBCFE" w14:textId="77777777" w:rsidTr="0049319F">
        <w:trPr>
          <w:trHeight w:val="296"/>
        </w:trPr>
        <w:tc>
          <w:tcPr>
            <w:tcW w:w="865" w:type="dxa"/>
          </w:tcPr>
          <w:p w14:paraId="79381B4B" w14:textId="77777777" w:rsidR="00F2650C" w:rsidRPr="00197954" w:rsidRDefault="00F2650C" w:rsidP="0049319F">
            <w:pPr>
              <w:pStyle w:val="TableParagraph"/>
              <w:ind w:left="16" w:right="127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5812" w:type="dxa"/>
          </w:tcPr>
          <w:p w14:paraId="787C1570" w14:textId="77777777" w:rsidR="00F2650C" w:rsidRPr="00197954" w:rsidRDefault="00F2650C" w:rsidP="0049319F">
            <w:pPr>
              <w:pStyle w:val="TableParagraph"/>
              <w:ind w:left="16" w:right="127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Дано предложений</w:t>
            </w:r>
          </w:p>
        </w:tc>
        <w:tc>
          <w:tcPr>
            <w:tcW w:w="2695" w:type="dxa"/>
          </w:tcPr>
          <w:p w14:paraId="4B4F5A01" w14:textId="77777777" w:rsidR="00F2650C" w:rsidRPr="00197954" w:rsidRDefault="00F2650C" w:rsidP="0049319F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4</w:t>
            </w:r>
            <w:r w:rsidR="0049319F" w:rsidRPr="00197954">
              <w:rPr>
                <w:sz w:val="28"/>
                <w:szCs w:val="28"/>
                <w:lang w:val="ru-RU"/>
              </w:rPr>
              <w:t> </w:t>
            </w:r>
            <w:r w:rsidRPr="00197954">
              <w:rPr>
                <w:sz w:val="28"/>
                <w:szCs w:val="28"/>
                <w:lang w:val="ru-RU"/>
              </w:rPr>
              <w:t>691</w:t>
            </w:r>
          </w:p>
        </w:tc>
      </w:tr>
      <w:tr w:rsidR="00F2650C" w:rsidRPr="00197954" w14:paraId="568DDC49" w14:textId="77777777" w:rsidTr="0049319F">
        <w:trPr>
          <w:trHeight w:val="599"/>
        </w:trPr>
        <w:tc>
          <w:tcPr>
            <w:tcW w:w="865" w:type="dxa"/>
          </w:tcPr>
          <w:p w14:paraId="3B2B33F1" w14:textId="77777777" w:rsidR="00F2650C" w:rsidRPr="00197954" w:rsidRDefault="00F2650C" w:rsidP="0049319F">
            <w:pPr>
              <w:pStyle w:val="TableParagraph"/>
              <w:ind w:left="16" w:right="127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5812" w:type="dxa"/>
          </w:tcPr>
          <w:p w14:paraId="03746BF6" w14:textId="77777777" w:rsidR="00F2650C" w:rsidRPr="00197954" w:rsidRDefault="00F2650C" w:rsidP="0049319F">
            <w:pPr>
              <w:pStyle w:val="TableParagraph"/>
              <w:ind w:left="16" w:right="127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Учтено предложений при принятии</w:t>
            </w:r>
            <w:r w:rsidR="0049319F" w:rsidRPr="00197954">
              <w:rPr>
                <w:sz w:val="28"/>
                <w:szCs w:val="28"/>
                <w:lang w:val="ru-RU"/>
              </w:rPr>
              <w:t xml:space="preserve"> </w:t>
            </w:r>
            <w:r w:rsidRPr="00197954">
              <w:rPr>
                <w:sz w:val="28"/>
                <w:szCs w:val="28"/>
                <w:lang w:val="ru-RU"/>
              </w:rPr>
              <w:t>нормативных правовых актов</w:t>
            </w:r>
          </w:p>
        </w:tc>
        <w:tc>
          <w:tcPr>
            <w:tcW w:w="2695" w:type="dxa"/>
          </w:tcPr>
          <w:p w14:paraId="245E73D1" w14:textId="77777777" w:rsidR="00F2650C" w:rsidRPr="00197954" w:rsidRDefault="00F2650C" w:rsidP="0049319F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2</w:t>
            </w:r>
            <w:r w:rsidR="0049319F" w:rsidRPr="00197954">
              <w:rPr>
                <w:sz w:val="28"/>
                <w:szCs w:val="28"/>
                <w:lang w:val="ru-RU"/>
              </w:rPr>
              <w:t> </w:t>
            </w:r>
            <w:r w:rsidRPr="00197954">
              <w:rPr>
                <w:sz w:val="28"/>
                <w:szCs w:val="28"/>
                <w:lang w:val="ru-RU"/>
              </w:rPr>
              <w:t>451</w:t>
            </w:r>
          </w:p>
        </w:tc>
      </w:tr>
      <w:tr w:rsidR="00F2650C" w:rsidRPr="00197954" w14:paraId="3CE7FA04" w14:textId="77777777" w:rsidTr="0049319F">
        <w:trPr>
          <w:trHeight w:val="301"/>
        </w:trPr>
        <w:tc>
          <w:tcPr>
            <w:tcW w:w="865" w:type="dxa"/>
          </w:tcPr>
          <w:p w14:paraId="1B48C1AD" w14:textId="77777777" w:rsidR="00F2650C" w:rsidRPr="00197954" w:rsidRDefault="00F2650C" w:rsidP="0049319F">
            <w:pPr>
              <w:pStyle w:val="TableParagraph"/>
              <w:ind w:left="16" w:right="127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5812" w:type="dxa"/>
          </w:tcPr>
          <w:p w14:paraId="513AC591" w14:textId="77777777" w:rsidR="00F2650C" w:rsidRPr="00197954" w:rsidRDefault="00F2650C" w:rsidP="0049319F">
            <w:pPr>
              <w:pStyle w:val="TableParagraph"/>
              <w:ind w:left="16" w:right="127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% учтенных предложений</w:t>
            </w:r>
          </w:p>
        </w:tc>
        <w:tc>
          <w:tcPr>
            <w:tcW w:w="2695" w:type="dxa"/>
          </w:tcPr>
          <w:p w14:paraId="56BA1C99" w14:textId="77777777" w:rsidR="00F2650C" w:rsidRPr="00197954" w:rsidRDefault="00F2650C" w:rsidP="0049319F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197954">
              <w:rPr>
                <w:sz w:val="28"/>
                <w:szCs w:val="28"/>
                <w:lang w:val="ru-RU"/>
              </w:rPr>
              <w:t>52</w:t>
            </w:r>
          </w:p>
        </w:tc>
      </w:tr>
    </w:tbl>
    <w:p w14:paraId="2A6F3C87" w14:textId="77777777" w:rsidR="00387816" w:rsidRPr="00197954" w:rsidRDefault="00387816" w:rsidP="00387816">
      <w:pPr>
        <w:pStyle w:val="ae"/>
        <w:spacing w:after="0"/>
        <w:ind w:firstLine="0"/>
        <w:rPr>
          <w:rFonts w:cstheme="minorBidi"/>
          <w:b/>
          <w:sz w:val="28"/>
          <w:szCs w:val="28"/>
        </w:rPr>
      </w:pPr>
    </w:p>
    <w:p w14:paraId="0871CF0E" w14:textId="77777777" w:rsidR="00387816" w:rsidRPr="00197954" w:rsidRDefault="00387816" w:rsidP="00387816">
      <w:pPr>
        <w:pStyle w:val="ae"/>
        <w:spacing w:after="0"/>
        <w:ind w:firstLine="0"/>
        <w:rPr>
          <w:rFonts w:cstheme="minorBidi"/>
          <w:b/>
          <w:sz w:val="28"/>
          <w:szCs w:val="28"/>
        </w:rPr>
      </w:pPr>
      <w:r w:rsidRPr="00197954">
        <w:rPr>
          <w:rFonts w:cstheme="minorBidi"/>
          <w:b/>
          <w:sz w:val="28"/>
          <w:szCs w:val="28"/>
        </w:rPr>
        <w:t>9. Имеющиеся проблемы MKCO при осуществлении внешнего финансового контроля в 2022 году.</w:t>
      </w:r>
    </w:p>
    <w:p w14:paraId="1120EE8E" w14:textId="77777777" w:rsidR="00387816" w:rsidRPr="00197954" w:rsidRDefault="00F2650C" w:rsidP="0038781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В результате анализа и обобщения информации, полученной от MKCO </w:t>
      </w:r>
      <w:r w:rsidR="00387816" w:rsidRPr="00197954">
        <w:rPr>
          <w:rFonts w:eastAsia="Times New Roman"/>
          <w:sz w:val="28"/>
          <w:szCs w:val="28"/>
        </w:rPr>
        <w:t>–</w:t>
      </w:r>
      <w:r w:rsidRPr="00197954">
        <w:rPr>
          <w:rFonts w:eastAsia="Times New Roman"/>
          <w:sz w:val="28"/>
          <w:szCs w:val="28"/>
        </w:rPr>
        <w:t xml:space="preserve"> членов </w:t>
      </w:r>
      <w:r w:rsidR="00D94E48" w:rsidRPr="00197954">
        <w:rPr>
          <w:rFonts w:eastAsia="Times New Roman"/>
          <w:sz w:val="28"/>
          <w:szCs w:val="28"/>
        </w:rPr>
        <w:t>Представительства в 2022 году, П</w:t>
      </w:r>
      <w:r w:rsidRPr="00197954">
        <w:rPr>
          <w:rFonts w:eastAsia="Times New Roman"/>
          <w:sz w:val="28"/>
          <w:szCs w:val="28"/>
        </w:rPr>
        <w:t>редставительством сформирован перечень наиболее актуальных проблем MKCO при осуществлении внешнего финансового контроля:</w:t>
      </w:r>
    </w:p>
    <w:p w14:paraId="376C8658" w14:textId="77777777" w:rsidR="00387816" w:rsidRPr="00197954" w:rsidRDefault="00F2650C" w:rsidP="0038781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дефицит кадровых ресурсов, вызванный ограничениями нормативов формирования расходов на содержание органов местного самоуправления муниципальных образований, в том числе фонд оплаты труда, а также недостаточное количество квалифицированных кадров в MKCO;</w:t>
      </w:r>
    </w:p>
    <w:p w14:paraId="596A9FC1" w14:textId="77777777" w:rsidR="00387816" w:rsidRPr="00197954" w:rsidRDefault="00F2650C" w:rsidP="0038781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недостаточное финансирование, связанное с ограничениями нормативов формирования расходов на содержание органов местного самоуправления муниципальных образований;</w:t>
      </w:r>
    </w:p>
    <w:p w14:paraId="6A7F9B62" w14:textId="77777777" w:rsidR="00387816" w:rsidRPr="00197954" w:rsidRDefault="00F2650C" w:rsidP="0038781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отсутствие единых программных комплексов для всех KCO муниципального образования;</w:t>
      </w:r>
    </w:p>
    <w:p w14:paraId="3C78EA80" w14:textId="77777777" w:rsidR="00387816" w:rsidRPr="00197954" w:rsidRDefault="00387816" w:rsidP="0038781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о</w:t>
      </w:r>
      <w:r w:rsidR="00F2650C" w:rsidRPr="00197954">
        <w:rPr>
          <w:rFonts w:eastAsia="Times New Roman"/>
          <w:sz w:val="28"/>
          <w:szCs w:val="28"/>
        </w:rPr>
        <w:t>тсутствие программных продуктов для формирования итогов проведенных</w:t>
      </w:r>
      <w:r w:rsidRPr="00197954">
        <w:rPr>
          <w:rFonts w:eastAsia="Times New Roman"/>
          <w:sz w:val="28"/>
          <w:szCs w:val="28"/>
        </w:rPr>
        <w:t xml:space="preserve"> </w:t>
      </w:r>
      <w:r w:rsidR="00F2650C" w:rsidRPr="00197954">
        <w:rPr>
          <w:rFonts w:eastAsia="Times New Roman"/>
          <w:sz w:val="28"/>
          <w:szCs w:val="28"/>
        </w:rPr>
        <w:t>мероприятий, контроля за их реализацией и получения необходимой информации в режиме реального времени, что, в свою очередь, привело бы</w:t>
      </w:r>
      <w:r w:rsidRPr="00197954">
        <w:rPr>
          <w:rFonts w:eastAsia="Times New Roman"/>
          <w:sz w:val="28"/>
          <w:szCs w:val="28"/>
        </w:rPr>
        <w:t xml:space="preserve"> к</w:t>
      </w:r>
      <w:r w:rsidR="00F2650C" w:rsidRPr="00197954">
        <w:rPr>
          <w:rFonts w:eastAsia="Times New Roman"/>
          <w:sz w:val="28"/>
          <w:szCs w:val="28"/>
        </w:rPr>
        <w:t xml:space="preserve"> значительному уменьшению трудозатрат;</w:t>
      </w:r>
    </w:p>
    <w:p w14:paraId="05C8F98F" w14:textId="77777777" w:rsidR="00387816" w:rsidRPr="00197954" w:rsidRDefault="00F2650C" w:rsidP="0038781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отсутствие единых подходов к выбору критериев оценки эффективности</w:t>
      </w:r>
      <w:r w:rsidR="00387816" w:rsidRPr="00197954">
        <w:rPr>
          <w:rFonts w:eastAsia="Times New Roman"/>
          <w:sz w:val="28"/>
          <w:szCs w:val="28"/>
        </w:rPr>
        <w:t xml:space="preserve"> б</w:t>
      </w:r>
      <w:r w:rsidRPr="00197954">
        <w:rPr>
          <w:rFonts w:eastAsia="Times New Roman"/>
          <w:sz w:val="28"/>
          <w:szCs w:val="28"/>
        </w:rPr>
        <w:t>юджетных расходов.</w:t>
      </w:r>
    </w:p>
    <w:p w14:paraId="0A1A9A40" w14:textId="77777777" w:rsidR="00387816" w:rsidRPr="00197954" w:rsidRDefault="00387816" w:rsidP="00387816">
      <w:pPr>
        <w:pStyle w:val="ae"/>
        <w:spacing w:after="0"/>
        <w:rPr>
          <w:rFonts w:eastAsia="Times New Roman"/>
          <w:sz w:val="28"/>
          <w:szCs w:val="28"/>
        </w:rPr>
      </w:pPr>
    </w:p>
    <w:p w14:paraId="399C3EAD" w14:textId="77777777" w:rsidR="00F2650C" w:rsidRPr="00197954" w:rsidRDefault="00387816" w:rsidP="00387816">
      <w:pPr>
        <w:pStyle w:val="ae"/>
        <w:spacing w:after="0"/>
        <w:ind w:firstLine="0"/>
        <w:rPr>
          <w:rFonts w:eastAsia="Times New Roman"/>
          <w:b/>
          <w:sz w:val="28"/>
          <w:szCs w:val="28"/>
        </w:rPr>
      </w:pPr>
      <w:r w:rsidRPr="00197954">
        <w:rPr>
          <w:b/>
          <w:sz w:val="28"/>
          <w:szCs w:val="28"/>
        </w:rPr>
        <w:t>10 </w:t>
      </w:r>
      <w:r w:rsidR="00F2650C" w:rsidRPr="00197954">
        <w:rPr>
          <w:b/>
          <w:sz w:val="28"/>
          <w:szCs w:val="28"/>
        </w:rPr>
        <w:t>Основные задачи Представительства на 2023 год.</w:t>
      </w:r>
    </w:p>
    <w:p w14:paraId="3A1D39E1" w14:textId="77777777" w:rsidR="00F2650C" w:rsidRPr="00197954" w:rsidRDefault="00F2650C" w:rsidP="00F2650C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Основные задачи Представительства на 2023 год определены на основании решения Общего собрания:</w:t>
      </w:r>
    </w:p>
    <w:p w14:paraId="0E424E13" w14:textId="77777777" w:rsidR="00387816" w:rsidRPr="00197954" w:rsidRDefault="00F2650C" w:rsidP="00387816">
      <w:pPr>
        <w:pStyle w:val="ae"/>
        <w:spacing w:after="0"/>
        <w:rPr>
          <w:rFonts w:eastAsia="Times New Roman"/>
          <w:sz w:val="28"/>
          <w:szCs w:val="28"/>
          <w:u w:val="single"/>
        </w:rPr>
      </w:pPr>
      <w:r w:rsidRPr="00197954">
        <w:rPr>
          <w:rFonts w:eastAsia="Times New Roman"/>
          <w:sz w:val="28"/>
          <w:szCs w:val="28"/>
          <w:u w:val="single"/>
        </w:rPr>
        <w:t>По вопросам организации деятельности</w:t>
      </w:r>
      <w:r w:rsidR="00387816" w:rsidRPr="00197954">
        <w:rPr>
          <w:rFonts w:eastAsia="Times New Roman"/>
          <w:sz w:val="28"/>
          <w:szCs w:val="28"/>
          <w:u w:val="single"/>
        </w:rPr>
        <w:t>:</w:t>
      </w:r>
    </w:p>
    <w:p w14:paraId="20B9E082" w14:textId="77777777" w:rsidR="00387816" w:rsidRPr="00197954" w:rsidRDefault="00F2650C" w:rsidP="00387816">
      <w:pPr>
        <w:pStyle w:val="ae"/>
        <w:spacing w:after="0"/>
        <w:rPr>
          <w:rFonts w:eastAsia="Times New Roman"/>
          <w:sz w:val="28"/>
          <w:szCs w:val="28"/>
        </w:rPr>
      </w:pPr>
      <w:bookmarkStart w:id="2" w:name="_Hlk133403671"/>
      <w:r w:rsidRPr="00197954">
        <w:rPr>
          <w:rFonts w:eastAsia="Times New Roman"/>
          <w:sz w:val="28"/>
          <w:szCs w:val="28"/>
        </w:rPr>
        <w:t>продолжить работ</w:t>
      </w:r>
      <w:r w:rsidR="0085255D">
        <w:rPr>
          <w:rFonts w:eastAsia="Times New Roman"/>
          <w:sz w:val="28"/>
          <w:szCs w:val="28"/>
        </w:rPr>
        <w:t>ы</w:t>
      </w:r>
      <w:r w:rsidRPr="00197954">
        <w:rPr>
          <w:rFonts w:eastAsia="Times New Roman"/>
          <w:sz w:val="28"/>
          <w:szCs w:val="28"/>
        </w:rPr>
        <w:t xml:space="preserve"> </w:t>
      </w:r>
      <w:r w:rsidR="00387816" w:rsidRPr="00197954">
        <w:rPr>
          <w:rFonts w:eastAsia="Times New Roman"/>
          <w:sz w:val="28"/>
          <w:szCs w:val="28"/>
        </w:rPr>
        <w:t>п</w:t>
      </w:r>
      <w:r w:rsidRPr="00197954">
        <w:rPr>
          <w:rFonts w:eastAsia="Times New Roman"/>
          <w:sz w:val="28"/>
          <w:szCs w:val="28"/>
        </w:rPr>
        <w:t>о</w:t>
      </w:r>
      <w:r w:rsidR="00387816" w:rsidRPr="00197954">
        <w:rPr>
          <w:rFonts w:eastAsia="Times New Roman"/>
          <w:sz w:val="28"/>
          <w:szCs w:val="28"/>
        </w:rPr>
        <w:t xml:space="preserve"> оказанию </w:t>
      </w:r>
      <w:r w:rsidRPr="00197954">
        <w:rPr>
          <w:rFonts w:eastAsia="Times New Roman"/>
          <w:sz w:val="28"/>
          <w:szCs w:val="28"/>
        </w:rPr>
        <w:t>консультационно-методической</w:t>
      </w:r>
      <w:r w:rsidR="0038781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помощи</w:t>
      </w:r>
      <w:r w:rsidR="0038781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 xml:space="preserve">муниципальным контрольно-счетным органам </w:t>
      </w:r>
      <w:r w:rsidR="00387816" w:rsidRPr="00197954">
        <w:rPr>
          <w:rFonts w:eastAsia="Times New Roman"/>
          <w:sz w:val="28"/>
          <w:szCs w:val="28"/>
        </w:rPr>
        <w:t>–</w:t>
      </w:r>
      <w:r w:rsidR="00D94E48" w:rsidRPr="00197954">
        <w:rPr>
          <w:rFonts w:eastAsia="Times New Roman"/>
          <w:sz w:val="28"/>
          <w:szCs w:val="28"/>
        </w:rPr>
        <w:t xml:space="preserve"> членам П</w:t>
      </w:r>
      <w:r w:rsidRPr="00197954">
        <w:rPr>
          <w:rFonts w:eastAsia="Times New Roman"/>
          <w:sz w:val="28"/>
          <w:szCs w:val="28"/>
        </w:rPr>
        <w:t>редставительства;</w:t>
      </w:r>
    </w:p>
    <w:p w14:paraId="15E69825" w14:textId="77777777" w:rsidR="00387816" w:rsidRPr="00197954" w:rsidRDefault="00F2650C" w:rsidP="0038781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по</w:t>
      </w:r>
      <w:r w:rsidR="0038781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содействию</w:t>
      </w:r>
      <w:r w:rsidR="0038781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повышению</w:t>
      </w:r>
      <w:r w:rsidR="0038781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квалификации</w:t>
      </w:r>
      <w:r w:rsidR="0038781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сотрудников</w:t>
      </w:r>
      <w:r w:rsidR="0038781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муниципальных контрольно-счетных органов;</w:t>
      </w:r>
    </w:p>
    <w:p w14:paraId="4A6790C4" w14:textId="77777777" w:rsidR="00387816" w:rsidRPr="00197954" w:rsidRDefault="00F2650C" w:rsidP="0038781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по обеспечению участия членов </w:t>
      </w:r>
      <w:r w:rsidR="00D94E48" w:rsidRPr="00197954">
        <w:rPr>
          <w:rFonts w:eastAsia="Times New Roman"/>
          <w:sz w:val="28"/>
          <w:szCs w:val="28"/>
        </w:rPr>
        <w:t>П</w:t>
      </w:r>
      <w:r w:rsidRPr="00197954">
        <w:rPr>
          <w:rFonts w:eastAsia="Times New Roman"/>
          <w:sz w:val="28"/>
          <w:szCs w:val="28"/>
        </w:rPr>
        <w:t xml:space="preserve">редставительства в конкурсах Союза MKCO. </w:t>
      </w:r>
    </w:p>
    <w:bookmarkEnd w:id="2"/>
    <w:p w14:paraId="02299A6E" w14:textId="77777777" w:rsidR="00F2650C" w:rsidRPr="00197954" w:rsidRDefault="00F2650C" w:rsidP="00F2650C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Отдельное</w:t>
      </w:r>
      <w:r w:rsidR="0038781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внимание</w:t>
      </w:r>
      <w:r w:rsidR="0038781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планируется</w:t>
      </w:r>
      <w:r w:rsidR="0038781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уделить</w:t>
      </w:r>
      <w:r w:rsidR="00387816" w:rsidRPr="00197954">
        <w:rPr>
          <w:rFonts w:eastAsia="Times New Roman"/>
          <w:sz w:val="28"/>
          <w:szCs w:val="28"/>
        </w:rPr>
        <w:t xml:space="preserve"> </w:t>
      </w:r>
      <w:bookmarkStart w:id="3" w:name="_Hlk133403690"/>
      <w:r w:rsidRPr="00197954">
        <w:rPr>
          <w:rFonts w:eastAsia="Times New Roman"/>
          <w:sz w:val="28"/>
          <w:szCs w:val="28"/>
        </w:rPr>
        <w:t>информационной</w:t>
      </w:r>
      <w:r w:rsidR="0038781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 xml:space="preserve">открытости </w:t>
      </w:r>
      <w:r w:rsidR="00387816" w:rsidRPr="00197954">
        <w:rPr>
          <w:rFonts w:eastAsia="Times New Roman"/>
          <w:sz w:val="28"/>
          <w:szCs w:val="28"/>
        </w:rPr>
        <w:t>МК</w:t>
      </w:r>
      <w:r w:rsidR="00D94E48" w:rsidRPr="00197954">
        <w:rPr>
          <w:rFonts w:eastAsia="Times New Roman"/>
          <w:sz w:val="28"/>
          <w:szCs w:val="28"/>
        </w:rPr>
        <w:t>CO,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а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также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внедрению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в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деятельность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современных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 xml:space="preserve">технологий, информатизации процессов деятельности, расширению доступа к базам данных </w:t>
      </w:r>
      <w:r w:rsidR="004D4136" w:rsidRPr="00197954">
        <w:rPr>
          <w:rFonts w:eastAsia="Times New Roman"/>
          <w:sz w:val="28"/>
          <w:szCs w:val="28"/>
        </w:rPr>
        <w:t>го</w:t>
      </w:r>
      <w:r w:rsidRPr="00197954">
        <w:rPr>
          <w:rFonts w:eastAsia="Times New Roman"/>
          <w:sz w:val="28"/>
          <w:szCs w:val="28"/>
        </w:rPr>
        <w:t>сударственных</w:t>
      </w:r>
      <w:r w:rsidR="004D4136" w:rsidRPr="00197954">
        <w:rPr>
          <w:rFonts w:eastAsia="Times New Roman"/>
          <w:sz w:val="28"/>
          <w:szCs w:val="28"/>
        </w:rPr>
        <w:t xml:space="preserve"> и </w:t>
      </w:r>
      <w:r w:rsidRPr="00197954">
        <w:rPr>
          <w:rFonts w:eastAsia="Times New Roman"/>
          <w:sz w:val="28"/>
          <w:szCs w:val="28"/>
        </w:rPr>
        <w:t>муниципальных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информационных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систем.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 xml:space="preserve">Запланирована </w:t>
      </w:r>
      <w:r w:rsidR="004D4136" w:rsidRPr="00197954">
        <w:rPr>
          <w:rFonts w:eastAsia="Times New Roman"/>
          <w:sz w:val="28"/>
          <w:szCs w:val="28"/>
        </w:rPr>
        <w:t>ак</w:t>
      </w:r>
      <w:r w:rsidRPr="00197954">
        <w:rPr>
          <w:rFonts w:eastAsia="Times New Roman"/>
          <w:sz w:val="28"/>
          <w:szCs w:val="28"/>
        </w:rPr>
        <w:t>туализация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методологической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="00D94E48" w:rsidRPr="00197954">
        <w:rPr>
          <w:rFonts w:eastAsia="Times New Roman"/>
          <w:sz w:val="28"/>
          <w:szCs w:val="28"/>
        </w:rPr>
        <w:t>базы,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что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также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предусмотрено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Федеральным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="00D94E48" w:rsidRPr="00197954">
        <w:rPr>
          <w:rFonts w:eastAsia="Times New Roman"/>
          <w:sz w:val="28"/>
          <w:szCs w:val="28"/>
        </w:rPr>
        <w:t>законом № </w:t>
      </w:r>
      <w:r w:rsidR="004D4136" w:rsidRPr="00197954">
        <w:rPr>
          <w:rFonts w:eastAsia="Times New Roman"/>
          <w:sz w:val="28"/>
          <w:szCs w:val="28"/>
        </w:rPr>
        <w:t>6</w:t>
      </w:r>
      <w:r w:rsidRPr="00197954">
        <w:rPr>
          <w:rFonts w:eastAsia="Times New Roman"/>
          <w:sz w:val="28"/>
          <w:szCs w:val="28"/>
        </w:rPr>
        <w:t>-ФЗ.</w:t>
      </w:r>
    </w:p>
    <w:bookmarkEnd w:id="3"/>
    <w:p w14:paraId="11161EAB" w14:textId="77777777" w:rsidR="00F2650C" w:rsidRPr="00197954" w:rsidRDefault="00F2650C" w:rsidP="00F2650C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На KCП Улан-Удэ с сентября 2022 года возложены полномочия по руководству деятельностью представительства Союза MKCO в ДФО. Усилия в данном направлении в первую очередь направлены на </w:t>
      </w:r>
      <w:bookmarkStart w:id="4" w:name="_Hlk133403708"/>
      <w:r w:rsidRPr="00197954">
        <w:rPr>
          <w:rFonts w:eastAsia="Times New Roman"/>
          <w:sz w:val="28"/>
          <w:szCs w:val="28"/>
        </w:rPr>
        <w:t xml:space="preserve">повышение качества </w:t>
      </w:r>
      <w:r w:rsidRPr="00197954">
        <w:rPr>
          <w:rFonts w:eastAsia="Times New Roman"/>
          <w:sz w:val="28"/>
          <w:szCs w:val="28"/>
        </w:rPr>
        <w:lastRenderedPageBreak/>
        <w:t>контрольной и экспертно-аналитической деятельности, содействие формирования и развития внешнего муниципального контроля в рамках в</w:t>
      </w:r>
      <w:r w:rsidR="00D94E48" w:rsidRPr="00197954">
        <w:rPr>
          <w:rFonts w:eastAsia="Times New Roman"/>
          <w:sz w:val="28"/>
          <w:szCs w:val="28"/>
        </w:rPr>
        <w:t>заимодействия между контрольно-</w:t>
      </w:r>
      <w:r w:rsidRPr="00197954">
        <w:rPr>
          <w:rFonts w:eastAsia="Times New Roman"/>
          <w:sz w:val="28"/>
          <w:szCs w:val="28"/>
        </w:rPr>
        <w:t>счетными органами муниципальных образований.</w:t>
      </w:r>
    </w:p>
    <w:p w14:paraId="18A33C26" w14:textId="77777777" w:rsidR="00F2650C" w:rsidRPr="00197954" w:rsidRDefault="00F2650C" w:rsidP="00F2650C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Особое внимание будет уделено взаимодействию с правоохранительными органами.</w:t>
      </w:r>
    </w:p>
    <w:p w14:paraId="494746DC" w14:textId="77777777" w:rsidR="00F2650C" w:rsidRPr="00197954" w:rsidRDefault="00F2650C" w:rsidP="00F2650C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Как и </w:t>
      </w:r>
      <w:r w:rsidR="004D4136" w:rsidRPr="00197954">
        <w:rPr>
          <w:rFonts w:eastAsia="Times New Roman"/>
          <w:sz w:val="28"/>
          <w:szCs w:val="28"/>
        </w:rPr>
        <w:t xml:space="preserve">в </w:t>
      </w:r>
      <w:r w:rsidRPr="00197954">
        <w:rPr>
          <w:rFonts w:eastAsia="Times New Roman"/>
          <w:sz w:val="28"/>
          <w:szCs w:val="28"/>
        </w:rPr>
        <w:t>предыдущие годы, MKCO своей основной задачей видит</w:t>
      </w:r>
      <w:r w:rsidR="004D4136" w:rsidRPr="00197954">
        <w:rPr>
          <w:rFonts w:eastAsia="Times New Roman"/>
          <w:sz w:val="28"/>
          <w:szCs w:val="28"/>
        </w:rPr>
        <w:t xml:space="preserve"> </w:t>
      </w:r>
      <w:r w:rsidRPr="00197954">
        <w:rPr>
          <w:rFonts w:eastAsia="Times New Roman"/>
          <w:sz w:val="28"/>
          <w:szCs w:val="28"/>
        </w:rPr>
        <w:t>совершенствование деятельности, направленной на успешную реализацию задач, стоящих перед местным самоуправлением, во взаимодействии с органами местного самоуправления и всеми участниками бюджетного процесса.</w:t>
      </w:r>
    </w:p>
    <w:bookmarkEnd w:id="4"/>
    <w:p w14:paraId="4E764395" w14:textId="77777777" w:rsidR="00D94E48" w:rsidRPr="00197954" w:rsidRDefault="00D94E48" w:rsidP="00F2650C">
      <w:pPr>
        <w:pStyle w:val="ae"/>
        <w:spacing w:after="0"/>
        <w:rPr>
          <w:rFonts w:eastAsia="Times New Roman"/>
          <w:sz w:val="28"/>
          <w:szCs w:val="28"/>
        </w:rPr>
      </w:pPr>
    </w:p>
    <w:p w14:paraId="2A0B86EB" w14:textId="77777777" w:rsidR="00197954" w:rsidRPr="00197954" w:rsidRDefault="00197954" w:rsidP="0019795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Анализ деятельности контрольно-счетных органов в 2022 году</w:t>
      </w:r>
    </w:p>
    <w:p w14:paraId="1743AC68" w14:textId="77777777" w:rsidR="00197954" w:rsidRPr="00197954" w:rsidRDefault="00197954" w:rsidP="00197954">
      <w:pPr>
        <w:ind w:firstLine="740"/>
        <w:rPr>
          <w:sz w:val="28"/>
          <w:szCs w:val="28"/>
        </w:rPr>
      </w:pPr>
      <w:r w:rsidRPr="00197954">
        <w:rPr>
          <w:rStyle w:val="Bodytext20"/>
          <w:rFonts w:eastAsiaTheme="minorHAnsi"/>
        </w:rPr>
        <w:t xml:space="preserve">Представительством Союза МКСО </w:t>
      </w:r>
      <w:r>
        <w:rPr>
          <w:rStyle w:val="Bodytext20"/>
          <w:rFonts w:eastAsiaTheme="minorHAnsi"/>
        </w:rPr>
        <w:t>в ДФО</w:t>
      </w:r>
      <w:r w:rsidRPr="00197954">
        <w:rPr>
          <w:rStyle w:val="Bodytext20"/>
          <w:rFonts w:eastAsiaTheme="minorHAnsi"/>
        </w:rPr>
        <w:t xml:space="preserve"> проведена работа по сбору и обобщению показателей деятельности членов Представительства за 2022 год. </w:t>
      </w:r>
      <w:r>
        <w:rPr>
          <w:rStyle w:val="Bodytext20"/>
          <w:rFonts w:eastAsiaTheme="minorHAnsi"/>
        </w:rPr>
        <w:br/>
      </w:r>
      <w:r w:rsidRPr="00197954">
        <w:rPr>
          <w:rStyle w:val="Bodytext20"/>
          <w:rFonts w:eastAsiaTheme="minorHAnsi"/>
        </w:rPr>
        <w:t>В соответствии с поступившими ответами от 36 МКСО сформирован Сводный отчет о деятельности Представительства Союза МКСО в ДФО за 2022 год.</w:t>
      </w:r>
    </w:p>
    <w:p w14:paraId="1A39CCC1" w14:textId="77777777" w:rsidR="00197954" w:rsidRPr="00197954" w:rsidRDefault="00197954" w:rsidP="00197954">
      <w:pPr>
        <w:ind w:firstLine="740"/>
        <w:rPr>
          <w:rStyle w:val="Bodytext20"/>
          <w:rFonts w:eastAsiaTheme="minorHAnsi"/>
        </w:rPr>
      </w:pPr>
      <w:r w:rsidRPr="00197954">
        <w:rPr>
          <w:rStyle w:val="Bodytext20"/>
          <w:rFonts w:eastAsiaTheme="minorHAnsi"/>
        </w:rPr>
        <w:t>В отчетном 2022 году проведено 1</w:t>
      </w:r>
      <w:r>
        <w:rPr>
          <w:rStyle w:val="Bodytext20"/>
          <w:rFonts w:eastAsiaTheme="minorHAnsi"/>
        </w:rPr>
        <w:t> </w:t>
      </w:r>
      <w:r w:rsidRPr="00197954">
        <w:rPr>
          <w:rStyle w:val="Bodytext20"/>
          <w:rFonts w:eastAsiaTheme="minorHAnsi"/>
        </w:rPr>
        <w:t>440 мероприятий, из них 547 контрольных и 893 экспертно-аналитических, что в целом больше прошлогоднего значения на 166</w:t>
      </w:r>
      <w:r>
        <w:rPr>
          <w:rStyle w:val="Bodytext20"/>
          <w:rFonts w:eastAsiaTheme="minorHAnsi"/>
        </w:rPr>
        <w:t> </w:t>
      </w:r>
      <w:r w:rsidRPr="00197954">
        <w:rPr>
          <w:rStyle w:val="Bodytext20"/>
          <w:rFonts w:eastAsiaTheme="minorHAnsi"/>
        </w:rPr>
        <w:t xml:space="preserve">мероприятий (увеличение на 13 %). </w:t>
      </w:r>
    </w:p>
    <w:p w14:paraId="3670B9B7" w14:textId="77777777" w:rsidR="00197954" w:rsidRPr="00197954" w:rsidRDefault="00197954" w:rsidP="00197954">
      <w:pPr>
        <w:ind w:firstLine="740"/>
        <w:rPr>
          <w:rStyle w:val="Bodytext20"/>
          <w:rFonts w:eastAsiaTheme="minorHAnsi"/>
        </w:rPr>
      </w:pPr>
    </w:p>
    <w:p w14:paraId="1D9184C3" w14:textId="77777777" w:rsidR="00197954" w:rsidRPr="00197954" w:rsidRDefault="00197954" w:rsidP="00197954">
      <w:pPr>
        <w:ind w:firstLine="0"/>
        <w:jc w:val="center"/>
        <w:rPr>
          <w:rStyle w:val="Bodytext20"/>
          <w:rFonts w:eastAsiaTheme="minorHAnsi"/>
        </w:rPr>
      </w:pPr>
      <w:r w:rsidRPr="00197954">
        <w:rPr>
          <w:noProof/>
          <w:sz w:val="28"/>
          <w:szCs w:val="28"/>
          <w:lang w:eastAsia="ru-RU"/>
        </w:rPr>
        <w:drawing>
          <wp:inline distT="0" distB="0" distL="0" distR="0" wp14:anchorId="2F7A4360" wp14:editId="0077894E">
            <wp:extent cx="5341188" cy="2286000"/>
            <wp:effectExtent l="0" t="0" r="0" b="0"/>
            <wp:docPr id="1271264126" name="Диаграмма 12712641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29EFA2A" w14:textId="77777777" w:rsidR="00197954" w:rsidRPr="00197954" w:rsidRDefault="00197954" w:rsidP="00197954">
      <w:pPr>
        <w:ind w:firstLine="740"/>
        <w:rPr>
          <w:rStyle w:val="Bodytext20"/>
          <w:rFonts w:eastAsiaTheme="minorHAnsi"/>
        </w:rPr>
      </w:pPr>
    </w:p>
    <w:p w14:paraId="57F0087B" w14:textId="77777777" w:rsidR="00197954" w:rsidRPr="00197954" w:rsidRDefault="00197954" w:rsidP="00197954">
      <w:pPr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37,4% по отношению к уровню 2021 года снизились объемы проверенных средств.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Так, за 2022 год МКСО ДФО проверено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111 815 472,6 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руб., из них выявлено нарушений на сумму 13 077 027,05</w:t>
      </w:r>
      <w:r w:rsidRPr="0019795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 руб.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44,6% меньше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значения соответствующего показателя 2021 года).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Значительно снизился объем выявленных неэффективных расходов: за 2022 год он составил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468 439,8 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 руб.,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2021 году 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083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124,7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руб.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(уменьшение на 56,8% относительно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значения показателя за 2021 год).</w:t>
      </w:r>
      <w:r w:rsidRPr="0019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E822DD4" w14:textId="77777777" w:rsidR="00197954" w:rsidRPr="00197954" w:rsidRDefault="00197954" w:rsidP="00197954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рамках проведения финансово-экономической экспертизы подготовлено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641 заключение по муниципальным правовым актам. </w:t>
      </w:r>
    </w:p>
    <w:p w14:paraId="5324DB02" w14:textId="77777777" w:rsidR="00197954" w:rsidRPr="00197954" w:rsidRDefault="00197954" w:rsidP="00197954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2B005" w14:textId="77777777" w:rsidR="00197954" w:rsidRPr="00197954" w:rsidRDefault="00197954" w:rsidP="00197954">
      <w:pPr>
        <w:ind w:firstLine="709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В соответствии с Классификатором нарушений, выявляемых в ходе внешнего государственного аудита (контроля), основную долю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–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4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521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061,95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тыс.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руб. (34,6%) составляют нарушения при формировании и исполнении бюджетов, в сфере управления и распоряжения муниципальной собственностью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нарушения 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составил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3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397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153,67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тыс.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руб., при ведении бухгалтерского учета, составления и 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предоставления бухгалтерской (финансовой) отчетности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–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3 339 672,74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тыс.руб. Структура выявленных нарушений представлена на диаграмме (млн. руб.).</w:t>
      </w:r>
    </w:p>
    <w:p w14:paraId="445796EB" w14:textId="77777777" w:rsidR="00197954" w:rsidRPr="00197954" w:rsidRDefault="00197954" w:rsidP="00197954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7954">
        <w:rPr>
          <w:noProof/>
          <w:sz w:val="28"/>
          <w:szCs w:val="28"/>
          <w:lang w:eastAsia="ru-RU"/>
        </w:rPr>
        <w:drawing>
          <wp:inline distT="0" distB="0" distL="0" distR="0" wp14:anchorId="04DB1722" wp14:editId="641323C1">
            <wp:extent cx="2846705" cy="3226279"/>
            <wp:effectExtent l="0" t="0" r="0" b="0"/>
            <wp:docPr id="258235800" name="Диаграмма 25823580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601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97954">
        <w:rPr>
          <w:noProof/>
          <w:sz w:val="28"/>
          <w:szCs w:val="28"/>
          <w:lang w:eastAsia="ru-RU"/>
        </w:rPr>
        <w:drawing>
          <wp:inline distT="0" distB="0" distL="0" distR="0" wp14:anchorId="4D4F957C" wp14:editId="0126A5FE">
            <wp:extent cx="3337560" cy="3234905"/>
            <wp:effectExtent l="19050" t="0" r="0" b="0"/>
            <wp:docPr id="1380628929" name="Диаграмма 13806289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F458CCF" w14:textId="77777777" w:rsidR="00197954" w:rsidRPr="00197954" w:rsidRDefault="00197954" w:rsidP="00197954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37E06D" w14:textId="77777777" w:rsidR="00197954" w:rsidRPr="00197954" w:rsidRDefault="00197954" w:rsidP="00197954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целях устранения нарушений и недостатков по объектам контроля направлено 376 представлений и предписаний, 51% из которых рассмотрено (исполнено). </w:t>
      </w:r>
    </w:p>
    <w:p w14:paraId="2CA99FEC" w14:textId="77777777" w:rsidR="00197954" w:rsidRPr="00197954" w:rsidRDefault="00197954" w:rsidP="00197954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Направлены 4 833 предложения (рекомендации) по результатам КМ и ЭАМ, из них 3218 предложений (рекомендаций) по объекту контроля, 1569 – исполнительным органам местного самоуправления.</w:t>
      </w:r>
    </w:p>
    <w:p w14:paraId="0268F0E9" w14:textId="77777777" w:rsidR="00197954" w:rsidRPr="00197954" w:rsidRDefault="00197954" w:rsidP="00197954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результате принятия мер</w:t>
      </w:r>
      <w:r w:rsidRPr="001979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  <w:t xml:space="preserve"> 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часть выявленных нарушений устранена (на общую сумму 1</w:t>
      </w:r>
      <w:r w:rsidR="00601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189</w:t>
      </w:r>
      <w:r w:rsidR="00601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046,09</w:t>
      </w:r>
      <w:r w:rsidR="00601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тыс.</w:t>
      </w:r>
      <w:r w:rsidR="0060134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 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руб.</w:t>
      </w:r>
      <w:r w:rsidR="00601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или</w:t>
      </w:r>
      <w:r w:rsidRPr="001979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9% от общего объема выявленных нарушений).</w:t>
      </w:r>
    </w:p>
    <w:p w14:paraId="0EEEDBC3" w14:textId="77777777" w:rsidR="00197954" w:rsidRPr="00197954" w:rsidRDefault="00197954" w:rsidP="00197954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результатам контрольных и экспертно-аналитических мероприятий в 2022</w:t>
      </w:r>
      <w:r w:rsidR="00601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году обеспечен возврат в бюджеты всех уровней 45 060,19 тыс. рублей.</w:t>
      </w:r>
    </w:p>
    <w:p w14:paraId="7C717565" w14:textId="77777777" w:rsidR="00197954" w:rsidRPr="00197954" w:rsidRDefault="00197954" w:rsidP="00197954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Сотрудниками МКСО в ДФО составлено 82 (в прошлом году </w:t>
      </w:r>
      <w:r w:rsidR="00601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–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67) протокола об административных правонарушениях, в результате рассмотрения которых к административной ответственности привлечено 82 (в прошлом году </w:t>
      </w:r>
      <w:r w:rsidR="00601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–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54) лица.</w:t>
      </w:r>
    </w:p>
    <w:p w14:paraId="27B1A552" w14:textId="77777777" w:rsidR="00197954" w:rsidRPr="00197954" w:rsidRDefault="00197954" w:rsidP="00197954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правоохранительные органы направлено 138 материал</w:t>
      </w:r>
      <w:r w:rsidR="00601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ов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проверок, по результатам рассмотрения которых возбуждено 8 уголовных дел. </w:t>
      </w:r>
    </w:p>
    <w:p w14:paraId="651FF78E" w14:textId="77777777" w:rsidR="00197954" w:rsidRPr="00197954" w:rsidRDefault="00197954" w:rsidP="00197954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668E857" w14:textId="77777777" w:rsidR="00197954" w:rsidRPr="00197954" w:rsidRDefault="00197954" w:rsidP="0019795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97954">
        <w:rPr>
          <w:noProof/>
          <w:sz w:val="28"/>
          <w:szCs w:val="28"/>
          <w:lang w:eastAsia="ru-RU"/>
        </w:rPr>
        <w:drawing>
          <wp:inline distT="0" distB="0" distL="0" distR="0" wp14:anchorId="42BAC2FC" wp14:editId="11D722DB">
            <wp:extent cx="5935980" cy="1714500"/>
            <wp:effectExtent l="0" t="0" r="7620" b="0"/>
            <wp:docPr id="737339589" name="Диаграмма 73733958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1A61EB5" w14:textId="77777777" w:rsidR="00197954" w:rsidRPr="00197954" w:rsidRDefault="00197954" w:rsidP="00197954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6CF4DC12" w14:textId="77777777" w:rsidR="00197954" w:rsidRPr="00197954" w:rsidRDefault="00197954" w:rsidP="00197954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По итогам предложений и рекомендаций по результатам контрольных и экспертно-аналитических рекомендаций исполнительно-распорядительными органами местного самоуправления приняты 541 правовой и локальный акт.</w:t>
      </w:r>
    </w:p>
    <w:p w14:paraId="08AB81F9" w14:textId="77777777" w:rsidR="00D94E48" w:rsidRPr="00197954" w:rsidRDefault="00D94E48" w:rsidP="00F2650C">
      <w:pPr>
        <w:pStyle w:val="ae"/>
        <w:spacing w:after="0"/>
        <w:rPr>
          <w:rFonts w:eastAsia="Times New Roman"/>
          <w:sz w:val="28"/>
          <w:szCs w:val="28"/>
        </w:rPr>
      </w:pPr>
    </w:p>
    <w:sectPr w:rsidR="00D94E48" w:rsidRPr="00197954" w:rsidSect="0085255D">
      <w:headerReference w:type="even" r:id="rId12"/>
      <w:headerReference w:type="default" r:id="rId13"/>
      <w:headerReference w:type="first" r:id="rId14"/>
      <w:type w:val="continuous"/>
      <w:pgSz w:w="11906" w:h="16838" w:code="9"/>
      <w:pgMar w:top="709" w:right="566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939B1" w14:textId="77777777" w:rsidR="008963B7" w:rsidRDefault="008963B7">
      <w:r>
        <w:separator/>
      </w:r>
    </w:p>
  </w:endnote>
  <w:endnote w:type="continuationSeparator" w:id="0">
    <w:p w14:paraId="7F7267AB" w14:textId="77777777" w:rsidR="008963B7" w:rsidRDefault="0089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T Jenevers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988CB" w14:textId="77777777" w:rsidR="008963B7" w:rsidRDefault="008963B7">
      <w:r>
        <w:separator/>
      </w:r>
    </w:p>
  </w:footnote>
  <w:footnote w:type="continuationSeparator" w:id="0">
    <w:p w14:paraId="2F6FF47B" w14:textId="77777777" w:rsidR="008963B7" w:rsidRDefault="00896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72812" w14:textId="77777777" w:rsidR="008963B7" w:rsidRDefault="008963B7">
    <w:pPr>
      <w:spacing w:line="259" w:lineRule="auto"/>
      <w:ind w:right="1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rFonts w:ascii="Times New Roman" w:eastAsia="Times New Roman" w:hAnsi="Times New Roman"/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789780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6EF1DD0A" w14:textId="77777777" w:rsidR="008963B7" w:rsidRPr="0087026C" w:rsidRDefault="008963B7" w:rsidP="00820B87">
        <w:pPr>
          <w:pStyle w:val="a9"/>
          <w:ind w:firstLine="0"/>
          <w:jc w:val="center"/>
          <w:rPr>
            <w:sz w:val="20"/>
            <w:szCs w:val="20"/>
          </w:rPr>
        </w:pPr>
        <w:r w:rsidRPr="0087026C">
          <w:rPr>
            <w:sz w:val="20"/>
            <w:szCs w:val="20"/>
          </w:rPr>
          <w:fldChar w:fldCharType="begin"/>
        </w:r>
        <w:r w:rsidRPr="0087026C">
          <w:rPr>
            <w:sz w:val="20"/>
            <w:szCs w:val="20"/>
          </w:rPr>
          <w:instrText>PAGE   \* MERGEFORMAT</w:instrText>
        </w:r>
        <w:r w:rsidRPr="0087026C">
          <w:rPr>
            <w:sz w:val="20"/>
            <w:szCs w:val="20"/>
          </w:rPr>
          <w:fldChar w:fldCharType="separate"/>
        </w:r>
        <w:r w:rsidR="00FF2C63">
          <w:rPr>
            <w:noProof/>
            <w:sz w:val="20"/>
            <w:szCs w:val="20"/>
          </w:rPr>
          <w:t>73</w:t>
        </w:r>
        <w:r w:rsidRPr="0087026C">
          <w:rPr>
            <w:noProof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46A41" w14:textId="77777777" w:rsidR="008963B7" w:rsidRDefault="008963B7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26" style="width:10.2pt;height:3.4pt" coordsize="" o:spt="100" o:bullet="t" adj="0,,0" path="" stroked="f">
        <v:stroke joinstyle="miter"/>
        <v:imagedata r:id="rId1" o:title="image161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7pt;height:.7pt;visibility:visible;mso-wrap-style:square" o:bullet="t">
        <v:imagedata r:id="rId2" o:title=""/>
      </v:shape>
    </w:pict>
  </w:numPicBullet>
  <w:numPicBullet w:numPicBulletId="2">
    <w:pict>
      <v:shape id="_x0000_i1028" type="#_x0000_t75" style="width:.7pt;height:.7pt;visibility:visible;mso-wrap-style:square" o:bullet="t">
        <v:imagedata r:id="rId3" o:title=""/>
      </v:shape>
    </w:pict>
  </w:numPicBullet>
  <w:numPicBullet w:numPicBulletId="3">
    <w:pict>
      <v:shape id="_x0000_i1029" type="#_x0000_t75" style="width:10.2pt;height:6.1pt;visibility:visible;mso-wrap-style:square" o:bullet="t">
        <v:imagedata r:id="rId4" o:title=""/>
      </v:shape>
    </w:pict>
  </w:numPicBullet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</w:abstractNum>
  <w:abstractNum w:abstractNumId="2" w15:restartNumberingAfterBreak="0">
    <w:nsid w:val="027F703F"/>
    <w:multiLevelType w:val="hybridMultilevel"/>
    <w:tmpl w:val="E36677A4"/>
    <w:lvl w:ilvl="0" w:tplc="29A8735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637184F"/>
    <w:multiLevelType w:val="hybridMultilevel"/>
    <w:tmpl w:val="97066B9E"/>
    <w:lvl w:ilvl="0" w:tplc="298C4F62">
      <w:numFmt w:val="bullet"/>
      <w:lvlText w:val="o"/>
      <w:lvlJc w:val="left"/>
      <w:pPr>
        <w:ind w:left="635" w:hanging="220"/>
      </w:pPr>
      <w:rPr>
        <w:rFonts w:ascii="Times New Roman" w:eastAsia="Times New Roman" w:hAnsi="Times New Roman" w:cs="Times New Roman" w:hint="default"/>
        <w:color w:val="111111"/>
        <w:w w:val="99"/>
        <w:sz w:val="28"/>
        <w:szCs w:val="28"/>
        <w:lang w:val="ru-RU" w:eastAsia="en-US" w:bidi="ar-SA"/>
      </w:rPr>
    </w:lvl>
    <w:lvl w:ilvl="1" w:tplc="B1161BB6">
      <w:numFmt w:val="bullet"/>
      <w:lvlText w:val="-"/>
      <w:lvlJc w:val="left"/>
      <w:pPr>
        <w:ind w:left="223" w:hanging="225"/>
      </w:pPr>
      <w:rPr>
        <w:rFonts w:hint="default"/>
        <w:w w:val="100"/>
        <w:lang w:val="ru-RU" w:eastAsia="en-US" w:bidi="ar-SA"/>
      </w:rPr>
    </w:lvl>
    <w:lvl w:ilvl="2" w:tplc="7F9AD47C">
      <w:numFmt w:val="bullet"/>
      <w:lvlText w:val="•"/>
      <w:lvlJc w:val="left"/>
      <w:pPr>
        <w:ind w:left="1646" w:hanging="225"/>
      </w:pPr>
      <w:rPr>
        <w:rFonts w:hint="default"/>
        <w:lang w:val="ru-RU" w:eastAsia="en-US" w:bidi="ar-SA"/>
      </w:rPr>
    </w:lvl>
    <w:lvl w:ilvl="3" w:tplc="114E35B4">
      <w:numFmt w:val="bullet"/>
      <w:lvlText w:val="•"/>
      <w:lvlJc w:val="left"/>
      <w:pPr>
        <w:ind w:left="2653" w:hanging="225"/>
      </w:pPr>
      <w:rPr>
        <w:rFonts w:hint="default"/>
        <w:lang w:val="ru-RU" w:eastAsia="en-US" w:bidi="ar-SA"/>
      </w:rPr>
    </w:lvl>
    <w:lvl w:ilvl="4" w:tplc="82CC60FE">
      <w:numFmt w:val="bullet"/>
      <w:lvlText w:val="•"/>
      <w:lvlJc w:val="left"/>
      <w:pPr>
        <w:ind w:left="3660" w:hanging="225"/>
      </w:pPr>
      <w:rPr>
        <w:rFonts w:hint="default"/>
        <w:lang w:val="ru-RU" w:eastAsia="en-US" w:bidi="ar-SA"/>
      </w:rPr>
    </w:lvl>
    <w:lvl w:ilvl="5" w:tplc="8DD4A7FC">
      <w:numFmt w:val="bullet"/>
      <w:lvlText w:val="•"/>
      <w:lvlJc w:val="left"/>
      <w:pPr>
        <w:ind w:left="4667" w:hanging="225"/>
      </w:pPr>
      <w:rPr>
        <w:rFonts w:hint="default"/>
        <w:lang w:val="ru-RU" w:eastAsia="en-US" w:bidi="ar-SA"/>
      </w:rPr>
    </w:lvl>
    <w:lvl w:ilvl="6" w:tplc="F176DD3C">
      <w:numFmt w:val="bullet"/>
      <w:lvlText w:val="•"/>
      <w:lvlJc w:val="left"/>
      <w:pPr>
        <w:ind w:left="5674" w:hanging="225"/>
      </w:pPr>
      <w:rPr>
        <w:rFonts w:hint="default"/>
        <w:lang w:val="ru-RU" w:eastAsia="en-US" w:bidi="ar-SA"/>
      </w:rPr>
    </w:lvl>
    <w:lvl w:ilvl="7" w:tplc="F6C8FC6A">
      <w:numFmt w:val="bullet"/>
      <w:lvlText w:val="•"/>
      <w:lvlJc w:val="left"/>
      <w:pPr>
        <w:ind w:left="6681" w:hanging="225"/>
      </w:pPr>
      <w:rPr>
        <w:rFonts w:hint="default"/>
        <w:lang w:val="ru-RU" w:eastAsia="en-US" w:bidi="ar-SA"/>
      </w:rPr>
    </w:lvl>
    <w:lvl w:ilvl="8" w:tplc="32684276">
      <w:numFmt w:val="bullet"/>
      <w:lvlText w:val="•"/>
      <w:lvlJc w:val="left"/>
      <w:pPr>
        <w:ind w:left="7687" w:hanging="225"/>
      </w:pPr>
      <w:rPr>
        <w:rFonts w:hint="default"/>
        <w:lang w:val="ru-RU" w:eastAsia="en-US" w:bidi="ar-SA"/>
      </w:rPr>
    </w:lvl>
  </w:abstractNum>
  <w:abstractNum w:abstractNumId="4" w15:restartNumberingAfterBreak="0">
    <w:nsid w:val="07933445"/>
    <w:multiLevelType w:val="hybridMultilevel"/>
    <w:tmpl w:val="61D463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72A02"/>
    <w:multiLevelType w:val="hybridMultilevel"/>
    <w:tmpl w:val="8F0669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D327D"/>
    <w:multiLevelType w:val="multilevel"/>
    <w:tmpl w:val="B2142E0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7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14BC207E"/>
    <w:multiLevelType w:val="multilevel"/>
    <w:tmpl w:val="FAD2CF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60C7646"/>
    <w:multiLevelType w:val="hybridMultilevel"/>
    <w:tmpl w:val="34087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9682E"/>
    <w:multiLevelType w:val="hybridMultilevel"/>
    <w:tmpl w:val="807EC5C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E61AFF"/>
    <w:multiLevelType w:val="hybridMultilevel"/>
    <w:tmpl w:val="F716B25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1B6525FB"/>
    <w:multiLevelType w:val="hybridMultilevel"/>
    <w:tmpl w:val="8126EDB6"/>
    <w:lvl w:ilvl="0" w:tplc="29A8735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B8D30B8"/>
    <w:multiLevelType w:val="hybridMultilevel"/>
    <w:tmpl w:val="940E5540"/>
    <w:lvl w:ilvl="0" w:tplc="FB9664F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F0423B1"/>
    <w:multiLevelType w:val="hybridMultilevel"/>
    <w:tmpl w:val="EBBE8700"/>
    <w:lvl w:ilvl="0" w:tplc="87D6999A">
      <w:start w:val="1"/>
      <w:numFmt w:val="bullet"/>
      <w:lvlText w:val="-"/>
      <w:lvlJc w:val="left"/>
      <w:pPr>
        <w:ind w:left="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0FCB97A">
      <w:start w:val="1"/>
      <w:numFmt w:val="bullet"/>
      <w:lvlText w:val="o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130AA6DA">
      <w:start w:val="1"/>
      <w:numFmt w:val="bullet"/>
      <w:lvlText w:val="▪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CE21542">
      <w:start w:val="1"/>
      <w:numFmt w:val="bullet"/>
      <w:lvlText w:val="•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DAC6564C">
      <w:start w:val="1"/>
      <w:numFmt w:val="bullet"/>
      <w:lvlText w:val="o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11F2F67E">
      <w:start w:val="1"/>
      <w:numFmt w:val="bullet"/>
      <w:lvlText w:val="▪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C92FBEC">
      <w:start w:val="1"/>
      <w:numFmt w:val="bullet"/>
      <w:lvlText w:val="•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AC81916">
      <w:start w:val="1"/>
      <w:numFmt w:val="bullet"/>
      <w:lvlText w:val="o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CDCA775E">
      <w:start w:val="1"/>
      <w:numFmt w:val="bullet"/>
      <w:lvlText w:val="▪"/>
      <w:lvlJc w:val="left"/>
      <w:pPr>
        <w:ind w:left="6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F87485E"/>
    <w:multiLevelType w:val="hybridMultilevel"/>
    <w:tmpl w:val="FB56A3C0"/>
    <w:lvl w:ilvl="0" w:tplc="A8F0738A">
      <w:start w:val="1"/>
      <w:numFmt w:val="decimal"/>
      <w:lvlText w:val="%1."/>
      <w:lvlJc w:val="left"/>
      <w:pPr>
        <w:ind w:left="1229" w:hanging="286"/>
        <w:jc w:val="right"/>
      </w:pPr>
      <w:rPr>
        <w:rFonts w:hint="default"/>
        <w:b/>
        <w:bCs/>
        <w:w w:val="98"/>
        <w:lang w:val="ru-RU" w:eastAsia="en-US" w:bidi="ar-SA"/>
      </w:rPr>
    </w:lvl>
    <w:lvl w:ilvl="1" w:tplc="0E729CFE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2" w:tplc="478E745C">
      <w:numFmt w:val="bullet"/>
      <w:lvlText w:val="•"/>
      <w:lvlJc w:val="left"/>
      <w:pPr>
        <w:ind w:left="2916" w:hanging="286"/>
      </w:pPr>
      <w:rPr>
        <w:rFonts w:hint="default"/>
        <w:lang w:val="ru-RU" w:eastAsia="en-US" w:bidi="ar-SA"/>
      </w:rPr>
    </w:lvl>
    <w:lvl w:ilvl="3" w:tplc="782CB450">
      <w:numFmt w:val="bullet"/>
      <w:lvlText w:val="•"/>
      <w:lvlJc w:val="left"/>
      <w:pPr>
        <w:ind w:left="3764" w:hanging="286"/>
      </w:pPr>
      <w:rPr>
        <w:rFonts w:hint="default"/>
        <w:lang w:val="ru-RU" w:eastAsia="en-US" w:bidi="ar-SA"/>
      </w:rPr>
    </w:lvl>
    <w:lvl w:ilvl="4" w:tplc="05EEB99E">
      <w:numFmt w:val="bullet"/>
      <w:lvlText w:val="•"/>
      <w:lvlJc w:val="left"/>
      <w:pPr>
        <w:ind w:left="4612" w:hanging="286"/>
      </w:pPr>
      <w:rPr>
        <w:rFonts w:hint="default"/>
        <w:lang w:val="ru-RU" w:eastAsia="en-US" w:bidi="ar-SA"/>
      </w:rPr>
    </w:lvl>
    <w:lvl w:ilvl="5" w:tplc="539283C8">
      <w:numFmt w:val="bullet"/>
      <w:lvlText w:val="•"/>
      <w:lvlJc w:val="left"/>
      <w:pPr>
        <w:ind w:left="5460" w:hanging="286"/>
      </w:pPr>
      <w:rPr>
        <w:rFonts w:hint="default"/>
        <w:lang w:val="ru-RU" w:eastAsia="en-US" w:bidi="ar-SA"/>
      </w:rPr>
    </w:lvl>
    <w:lvl w:ilvl="6" w:tplc="1CDED726">
      <w:numFmt w:val="bullet"/>
      <w:lvlText w:val="•"/>
      <w:lvlJc w:val="left"/>
      <w:pPr>
        <w:ind w:left="6308" w:hanging="286"/>
      </w:pPr>
      <w:rPr>
        <w:rFonts w:hint="default"/>
        <w:lang w:val="ru-RU" w:eastAsia="en-US" w:bidi="ar-SA"/>
      </w:rPr>
    </w:lvl>
    <w:lvl w:ilvl="7" w:tplc="8D16182E">
      <w:numFmt w:val="bullet"/>
      <w:lvlText w:val="•"/>
      <w:lvlJc w:val="left"/>
      <w:pPr>
        <w:ind w:left="7157" w:hanging="286"/>
      </w:pPr>
      <w:rPr>
        <w:rFonts w:hint="default"/>
        <w:lang w:val="ru-RU" w:eastAsia="en-US" w:bidi="ar-SA"/>
      </w:rPr>
    </w:lvl>
    <w:lvl w:ilvl="8" w:tplc="09A419D2">
      <w:numFmt w:val="bullet"/>
      <w:lvlText w:val="•"/>
      <w:lvlJc w:val="left"/>
      <w:pPr>
        <w:ind w:left="8005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21334E20"/>
    <w:multiLevelType w:val="hybridMultilevel"/>
    <w:tmpl w:val="C93EDD6E"/>
    <w:lvl w:ilvl="0" w:tplc="801EA10A">
      <w:numFmt w:val="bullet"/>
      <w:lvlText w:val="-"/>
      <w:lvlJc w:val="left"/>
      <w:pPr>
        <w:ind w:left="119" w:hanging="169"/>
      </w:pPr>
      <w:rPr>
        <w:rFonts w:hint="default"/>
        <w:w w:val="89"/>
        <w:lang w:val="ru-RU" w:eastAsia="en-US" w:bidi="ar-SA"/>
      </w:rPr>
    </w:lvl>
    <w:lvl w:ilvl="1" w:tplc="632863F6">
      <w:numFmt w:val="bullet"/>
      <w:lvlText w:val="-"/>
      <w:lvlJc w:val="left"/>
      <w:pPr>
        <w:ind w:left="125" w:hanging="1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A7ED570">
      <w:numFmt w:val="bullet"/>
      <w:lvlText w:val="•"/>
      <w:lvlJc w:val="left"/>
      <w:pPr>
        <w:ind w:left="2185" w:hanging="174"/>
      </w:pPr>
      <w:rPr>
        <w:rFonts w:hint="default"/>
        <w:lang w:val="ru-RU" w:eastAsia="en-US" w:bidi="ar-SA"/>
      </w:rPr>
    </w:lvl>
    <w:lvl w:ilvl="3" w:tplc="CE36A192">
      <w:numFmt w:val="bullet"/>
      <w:lvlText w:val="•"/>
      <w:lvlJc w:val="left"/>
      <w:pPr>
        <w:ind w:left="3217" w:hanging="174"/>
      </w:pPr>
      <w:rPr>
        <w:rFonts w:hint="default"/>
        <w:lang w:val="ru-RU" w:eastAsia="en-US" w:bidi="ar-SA"/>
      </w:rPr>
    </w:lvl>
    <w:lvl w:ilvl="4" w:tplc="C8FC1D94">
      <w:numFmt w:val="bullet"/>
      <w:lvlText w:val="•"/>
      <w:lvlJc w:val="left"/>
      <w:pPr>
        <w:ind w:left="4250" w:hanging="174"/>
      </w:pPr>
      <w:rPr>
        <w:rFonts w:hint="default"/>
        <w:lang w:val="ru-RU" w:eastAsia="en-US" w:bidi="ar-SA"/>
      </w:rPr>
    </w:lvl>
    <w:lvl w:ilvl="5" w:tplc="3EC67F8C">
      <w:numFmt w:val="bullet"/>
      <w:lvlText w:val="•"/>
      <w:lvlJc w:val="left"/>
      <w:pPr>
        <w:ind w:left="5282" w:hanging="174"/>
      </w:pPr>
      <w:rPr>
        <w:rFonts w:hint="default"/>
        <w:lang w:val="ru-RU" w:eastAsia="en-US" w:bidi="ar-SA"/>
      </w:rPr>
    </w:lvl>
    <w:lvl w:ilvl="6" w:tplc="BD5CE1BE">
      <w:numFmt w:val="bullet"/>
      <w:lvlText w:val="•"/>
      <w:lvlJc w:val="left"/>
      <w:pPr>
        <w:ind w:left="6315" w:hanging="174"/>
      </w:pPr>
      <w:rPr>
        <w:rFonts w:hint="default"/>
        <w:lang w:val="ru-RU" w:eastAsia="en-US" w:bidi="ar-SA"/>
      </w:rPr>
    </w:lvl>
    <w:lvl w:ilvl="7" w:tplc="CFAEFD76">
      <w:numFmt w:val="bullet"/>
      <w:lvlText w:val="•"/>
      <w:lvlJc w:val="left"/>
      <w:pPr>
        <w:ind w:left="7347" w:hanging="174"/>
      </w:pPr>
      <w:rPr>
        <w:rFonts w:hint="default"/>
        <w:lang w:val="ru-RU" w:eastAsia="en-US" w:bidi="ar-SA"/>
      </w:rPr>
    </w:lvl>
    <w:lvl w:ilvl="8" w:tplc="3F1C7C4C">
      <w:numFmt w:val="bullet"/>
      <w:lvlText w:val="•"/>
      <w:lvlJc w:val="left"/>
      <w:pPr>
        <w:ind w:left="8380" w:hanging="174"/>
      </w:pPr>
      <w:rPr>
        <w:rFonts w:hint="default"/>
        <w:lang w:val="ru-RU" w:eastAsia="en-US" w:bidi="ar-SA"/>
      </w:rPr>
    </w:lvl>
  </w:abstractNum>
  <w:abstractNum w:abstractNumId="16" w15:restartNumberingAfterBreak="0">
    <w:nsid w:val="218D5997"/>
    <w:multiLevelType w:val="hybridMultilevel"/>
    <w:tmpl w:val="0A78DB2A"/>
    <w:lvl w:ilvl="0" w:tplc="7898C2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3639"/>
    <w:multiLevelType w:val="hybridMultilevel"/>
    <w:tmpl w:val="CE067A8E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6815F2B"/>
    <w:multiLevelType w:val="hybridMultilevel"/>
    <w:tmpl w:val="99AE282A"/>
    <w:lvl w:ilvl="0" w:tplc="4046306C">
      <w:start w:val="1"/>
      <w:numFmt w:val="decimal"/>
      <w:lvlText w:val="%1."/>
      <w:lvlJc w:val="left"/>
      <w:pPr>
        <w:ind w:left="1112" w:hanging="262"/>
        <w:jc w:val="right"/>
      </w:pPr>
      <w:rPr>
        <w:rFonts w:hint="default"/>
        <w:b/>
        <w:bCs/>
        <w:w w:val="85"/>
        <w:lang w:val="ru-RU" w:eastAsia="en-US" w:bidi="ar-SA"/>
      </w:rPr>
    </w:lvl>
    <w:lvl w:ilvl="1" w:tplc="297E14D4">
      <w:numFmt w:val="bullet"/>
      <w:lvlText w:val="•"/>
      <w:lvlJc w:val="left"/>
      <w:pPr>
        <w:ind w:left="2052" w:hanging="262"/>
      </w:pPr>
      <w:rPr>
        <w:rFonts w:hint="default"/>
        <w:lang w:val="ru-RU" w:eastAsia="en-US" w:bidi="ar-SA"/>
      </w:rPr>
    </w:lvl>
    <w:lvl w:ilvl="2" w:tplc="54664E86">
      <w:numFmt w:val="bullet"/>
      <w:lvlText w:val="•"/>
      <w:lvlJc w:val="left"/>
      <w:pPr>
        <w:ind w:left="2985" w:hanging="262"/>
      </w:pPr>
      <w:rPr>
        <w:rFonts w:hint="default"/>
        <w:lang w:val="ru-RU" w:eastAsia="en-US" w:bidi="ar-SA"/>
      </w:rPr>
    </w:lvl>
    <w:lvl w:ilvl="3" w:tplc="D5082AB6">
      <w:numFmt w:val="bullet"/>
      <w:lvlText w:val="•"/>
      <w:lvlJc w:val="left"/>
      <w:pPr>
        <w:ind w:left="3918" w:hanging="262"/>
      </w:pPr>
      <w:rPr>
        <w:rFonts w:hint="default"/>
        <w:lang w:val="ru-RU" w:eastAsia="en-US" w:bidi="ar-SA"/>
      </w:rPr>
    </w:lvl>
    <w:lvl w:ilvl="4" w:tplc="130C164E">
      <w:numFmt w:val="bullet"/>
      <w:lvlText w:val="•"/>
      <w:lvlJc w:val="left"/>
      <w:pPr>
        <w:ind w:left="4850" w:hanging="262"/>
      </w:pPr>
      <w:rPr>
        <w:rFonts w:hint="default"/>
        <w:lang w:val="ru-RU" w:eastAsia="en-US" w:bidi="ar-SA"/>
      </w:rPr>
    </w:lvl>
    <w:lvl w:ilvl="5" w:tplc="142644F2">
      <w:numFmt w:val="bullet"/>
      <w:lvlText w:val="•"/>
      <w:lvlJc w:val="left"/>
      <w:pPr>
        <w:ind w:left="5783" w:hanging="262"/>
      </w:pPr>
      <w:rPr>
        <w:rFonts w:hint="default"/>
        <w:lang w:val="ru-RU" w:eastAsia="en-US" w:bidi="ar-SA"/>
      </w:rPr>
    </w:lvl>
    <w:lvl w:ilvl="6" w:tplc="7C5AFB10">
      <w:numFmt w:val="bullet"/>
      <w:lvlText w:val="•"/>
      <w:lvlJc w:val="left"/>
      <w:pPr>
        <w:ind w:left="6716" w:hanging="262"/>
      </w:pPr>
      <w:rPr>
        <w:rFonts w:hint="default"/>
        <w:lang w:val="ru-RU" w:eastAsia="en-US" w:bidi="ar-SA"/>
      </w:rPr>
    </w:lvl>
    <w:lvl w:ilvl="7" w:tplc="1D8AB44A">
      <w:numFmt w:val="bullet"/>
      <w:lvlText w:val="•"/>
      <w:lvlJc w:val="left"/>
      <w:pPr>
        <w:ind w:left="7648" w:hanging="262"/>
      </w:pPr>
      <w:rPr>
        <w:rFonts w:hint="default"/>
        <w:lang w:val="ru-RU" w:eastAsia="en-US" w:bidi="ar-SA"/>
      </w:rPr>
    </w:lvl>
    <w:lvl w:ilvl="8" w:tplc="FEBAF03A">
      <w:numFmt w:val="bullet"/>
      <w:lvlText w:val="•"/>
      <w:lvlJc w:val="left"/>
      <w:pPr>
        <w:ind w:left="8581" w:hanging="262"/>
      </w:pPr>
      <w:rPr>
        <w:rFonts w:hint="default"/>
        <w:lang w:val="ru-RU" w:eastAsia="en-US" w:bidi="ar-SA"/>
      </w:rPr>
    </w:lvl>
  </w:abstractNum>
  <w:abstractNum w:abstractNumId="19" w15:restartNumberingAfterBreak="0">
    <w:nsid w:val="33493596"/>
    <w:multiLevelType w:val="hybridMultilevel"/>
    <w:tmpl w:val="0C3EF0FE"/>
    <w:lvl w:ilvl="0" w:tplc="70FCEEF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37F51A9"/>
    <w:multiLevelType w:val="hybridMultilevel"/>
    <w:tmpl w:val="F9E09D52"/>
    <w:lvl w:ilvl="0" w:tplc="FBBAD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4031160"/>
    <w:multiLevelType w:val="hybridMultilevel"/>
    <w:tmpl w:val="743CA44A"/>
    <w:lvl w:ilvl="0" w:tplc="FB9664F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82C22A5"/>
    <w:multiLevelType w:val="hybridMultilevel"/>
    <w:tmpl w:val="05AAACD2"/>
    <w:lvl w:ilvl="0" w:tplc="29A873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98A1BD6"/>
    <w:multiLevelType w:val="multilevel"/>
    <w:tmpl w:val="C3423EBA"/>
    <w:lvl w:ilvl="0">
      <w:start w:val="2"/>
      <w:numFmt w:val="decimal"/>
      <w:lvlText w:val="%1"/>
      <w:lvlJc w:val="left"/>
      <w:pPr>
        <w:ind w:left="713" w:hanging="54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3" w:hanging="543"/>
      </w:pPr>
      <w:rPr>
        <w:rFonts w:hint="default"/>
        <w:i/>
        <w:iCs/>
        <w:w w:val="105"/>
        <w:lang w:val="ru-RU" w:eastAsia="en-US" w:bidi="ar-SA"/>
      </w:rPr>
    </w:lvl>
    <w:lvl w:ilvl="2">
      <w:numFmt w:val="bullet"/>
      <w:lvlText w:val="•"/>
      <w:lvlJc w:val="left"/>
      <w:pPr>
        <w:ind w:left="2516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4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0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8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7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5" w:hanging="543"/>
      </w:pPr>
      <w:rPr>
        <w:rFonts w:hint="default"/>
        <w:lang w:val="ru-RU" w:eastAsia="en-US" w:bidi="ar-SA"/>
      </w:rPr>
    </w:lvl>
  </w:abstractNum>
  <w:abstractNum w:abstractNumId="24" w15:restartNumberingAfterBreak="0">
    <w:nsid w:val="3AE34F53"/>
    <w:multiLevelType w:val="hybridMultilevel"/>
    <w:tmpl w:val="C44AEE56"/>
    <w:lvl w:ilvl="0" w:tplc="FA5A072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C083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E69A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2E1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263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126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98FC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20AD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F6CD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CF379A1"/>
    <w:multiLevelType w:val="hybridMultilevel"/>
    <w:tmpl w:val="DAF6B10A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E4479E0"/>
    <w:multiLevelType w:val="hybridMultilevel"/>
    <w:tmpl w:val="AE0478F2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7" w15:restartNumberingAfterBreak="0">
    <w:nsid w:val="3EDA64CB"/>
    <w:multiLevelType w:val="hybridMultilevel"/>
    <w:tmpl w:val="3726F654"/>
    <w:lvl w:ilvl="0" w:tplc="785865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E961E3D"/>
    <w:multiLevelType w:val="multilevel"/>
    <w:tmpl w:val="5F0A76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154733"/>
    <w:multiLevelType w:val="hybridMultilevel"/>
    <w:tmpl w:val="5F5E22CE"/>
    <w:lvl w:ilvl="0" w:tplc="E80CCEF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BD503A"/>
    <w:multiLevelType w:val="hybridMultilevel"/>
    <w:tmpl w:val="AC581EB4"/>
    <w:lvl w:ilvl="0" w:tplc="C1C41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7935EAF"/>
    <w:multiLevelType w:val="hybridMultilevel"/>
    <w:tmpl w:val="5E881028"/>
    <w:lvl w:ilvl="0" w:tplc="171A9E46">
      <w:numFmt w:val="bullet"/>
      <w:lvlText w:val="-"/>
      <w:lvlJc w:val="left"/>
      <w:pPr>
        <w:ind w:left="927" w:hanging="366"/>
      </w:pPr>
      <w:rPr>
        <w:rFonts w:ascii="Times New Roman" w:eastAsia="Times New Roman" w:hAnsi="Times New Roman" w:cs="Times New Roman" w:hint="default"/>
        <w:w w:val="92"/>
        <w:sz w:val="28"/>
        <w:szCs w:val="28"/>
        <w:lang w:val="ru-RU" w:eastAsia="en-US" w:bidi="ar-SA"/>
      </w:rPr>
    </w:lvl>
    <w:lvl w:ilvl="1" w:tplc="76D43564">
      <w:numFmt w:val="bullet"/>
      <w:lvlText w:val="•"/>
      <w:lvlJc w:val="left"/>
      <w:pPr>
        <w:ind w:left="1872" w:hanging="366"/>
      </w:pPr>
      <w:rPr>
        <w:rFonts w:hint="default"/>
        <w:lang w:val="ru-RU" w:eastAsia="en-US" w:bidi="ar-SA"/>
      </w:rPr>
    </w:lvl>
    <w:lvl w:ilvl="2" w:tplc="CF90451C">
      <w:numFmt w:val="bullet"/>
      <w:lvlText w:val="•"/>
      <w:lvlJc w:val="left"/>
      <w:pPr>
        <w:ind w:left="2824" w:hanging="366"/>
      </w:pPr>
      <w:rPr>
        <w:rFonts w:hint="default"/>
        <w:lang w:val="ru-RU" w:eastAsia="en-US" w:bidi="ar-SA"/>
      </w:rPr>
    </w:lvl>
    <w:lvl w:ilvl="3" w:tplc="A6521BCA">
      <w:numFmt w:val="bullet"/>
      <w:lvlText w:val="•"/>
      <w:lvlJc w:val="left"/>
      <w:pPr>
        <w:ind w:left="3776" w:hanging="366"/>
      </w:pPr>
      <w:rPr>
        <w:rFonts w:hint="default"/>
        <w:lang w:val="ru-RU" w:eastAsia="en-US" w:bidi="ar-SA"/>
      </w:rPr>
    </w:lvl>
    <w:lvl w:ilvl="4" w:tplc="85AA4E20">
      <w:numFmt w:val="bullet"/>
      <w:lvlText w:val="•"/>
      <w:lvlJc w:val="left"/>
      <w:pPr>
        <w:ind w:left="4728" w:hanging="366"/>
      </w:pPr>
      <w:rPr>
        <w:rFonts w:hint="default"/>
        <w:lang w:val="ru-RU" w:eastAsia="en-US" w:bidi="ar-SA"/>
      </w:rPr>
    </w:lvl>
    <w:lvl w:ilvl="5" w:tplc="B4906C3A">
      <w:numFmt w:val="bullet"/>
      <w:lvlText w:val="•"/>
      <w:lvlJc w:val="left"/>
      <w:pPr>
        <w:ind w:left="5680" w:hanging="366"/>
      </w:pPr>
      <w:rPr>
        <w:rFonts w:hint="default"/>
        <w:lang w:val="ru-RU" w:eastAsia="en-US" w:bidi="ar-SA"/>
      </w:rPr>
    </w:lvl>
    <w:lvl w:ilvl="6" w:tplc="5A689E20">
      <w:numFmt w:val="bullet"/>
      <w:lvlText w:val="•"/>
      <w:lvlJc w:val="left"/>
      <w:pPr>
        <w:ind w:left="6632" w:hanging="366"/>
      </w:pPr>
      <w:rPr>
        <w:rFonts w:hint="default"/>
        <w:lang w:val="ru-RU" w:eastAsia="en-US" w:bidi="ar-SA"/>
      </w:rPr>
    </w:lvl>
    <w:lvl w:ilvl="7" w:tplc="CF569718">
      <w:numFmt w:val="bullet"/>
      <w:lvlText w:val="•"/>
      <w:lvlJc w:val="left"/>
      <w:pPr>
        <w:ind w:left="7584" w:hanging="366"/>
      </w:pPr>
      <w:rPr>
        <w:rFonts w:hint="default"/>
        <w:lang w:val="ru-RU" w:eastAsia="en-US" w:bidi="ar-SA"/>
      </w:rPr>
    </w:lvl>
    <w:lvl w:ilvl="8" w:tplc="E5C2F1BA">
      <w:numFmt w:val="bullet"/>
      <w:lvlText w:val="•"/>
      <w:lvlJc w:val="left"/>
      <w:pPr>
        <w:ind w:left="8536" w:hanging="366"/>
      </w:pPr>
      <w:rPr>
        <w:rFonts w:hint="default"/>
        <w:lang w:val="ru-RU" w:eastAsia="en-US" w:bidi="ar-SA"/>
      </w:rPr>
    </w:lvl>
  </w:abstractNum>
  <w:abstractNum w:abstractNumId="32" w15:restartNumberingAfterBreak="0">
    <w:nsid w:val="5F0E7368"/>
    <w:multiLevelType w:val="hybridMultilevel"/>
    <w:tmpl w:val="5262F0CE"/>
    <w:lvl w:ilvl="0" w:tplc="FB0228D2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146041E"/>
    <w:multiLevelType w:val="hybridMultilevel"/>
    <w:tmpl w:val="2E56E596"/>
    <w:lvl w:ilvl="0" w:tplc="38F097A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13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6A53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244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08F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7637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52D7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4EA5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88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14B38A3"/>
    <w:multiLevelType w:val="hybridMultilevel"/>
    <w:tmpl w:val="FE26A2AA"/>
    <w:lvl w:ilvl="0" w:tplc="01A2DD54">
      <w:start w:val="1"/>
      <w:numFmt w:val="bullet"/>
      <w:lvlText w:val="-"/>
      <w:lvlJc w:val="left"/>
      <w:pPr>
        <w:ind w:left="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98C8E48">
      <w:start w:val="1"/>
      <w:numFmt w:val="bullet"/>
      <w:lvlText w:val="o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D7E02926">
      <w:start w:val="1"/>
      <w:numFmt w:val="bullet"/>
      <w:lvlText w:val="▪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AA69C66">
      <w:start w:val="1"/>
      <w:numFmt w:val="bullet"/>
      <w:lvlText w:val="•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A742DE8">
      <w:start w:val="1"/>
      <w:numFmt w:val="bullet"/>
      <w:lvlText w:val="o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5A85F6A">
      <w:start w:val="1"/>
      <w:numFmt w:val="bullet"/>
      <w:lvlText w:val="▪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C70CB2B4">
      <w:start w:val="1"/>
      <w:numFmt w:val="bullet"/>
      <w:lvlText w:val="•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3D540E10">
      <w:start w:val="1"/>
      <w:numFmt w:val="bullet"/>
      <w:lvlText w:val="o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0B86714">
      <w:start w:val="1"/>
      <w:numFmt w:val="bullet"/>
      <w:lvlText w:val="▪"/>
      <w:lvlJc w:val="left"/>
      <w:pPr>
        <w:ind w:left="6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60C2AF5"/>
    <w:multiLevelType w:val="multilevel"/>
    <w:tmpl w:val="82DA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EE0305"/>
    <w:multiLevelType w:val="hybridMultilevel"/>
    <w:tmpl w:val="011A7920"/>
    <w:lvl w:ilvl="0" w:tplc="237CAFF4">
      <w:start w:val="1"/>
      <w:numFmt w:val="decimal"/>
      <w:lvlText w:val="%1."/>
      <w:lvlJc w:val="left"/>
      <w:pPr>
        <w:ind w:left="3502" w:hanging="276"/>
        <w:jc w:val="right"/>
      </w:pPr>
      <w:rPr>
        <w:rFonts w:hint="default"/>
        <w:w w:val="98"/>
        <w:lang w:val="ru-RU" w:eastAsia="en-US" w:bidi="ar-SA"/>
      </w:rPr>
    </w:lvl>
    <w:lvl w:ilvl="1" w:tplc="CD4089C6">
      <w:numFmt w:val="bullet"/>
      <w:lvlText w:val="•"/>
      <w:lvlJc w:val="left"/>
      <w:pPr>
        <w:ind w:left="4138" w:hanging="276"/>
      </w:pPr>
      <w:rPr>
        <w:rFonts w:hint="default"/>
        <w:lang w:val="ru-RU" w:eastAsia="en-US" w:bidi="ar-SA"/>
      </w:rPr>
    </w:lvl>
    <w:lvl w:ilvl="2" w:tplc="E0FA60E6">
      <w:numFmt w:val="bullet"/>
      <w:lvlText w:val="•"/>
      <w:lvlJc w:val="left"/>
      <w:pPr>
        <w:ind w:left="4776" w:hanging="276"/>
      </w:pPr>
      <w:rPr>
        <w:rFonts w:hint="default"/>
        <w:lang w:val="ru-RU" w:eastAsia="en-US" w:bidi="ar-SA"/>
      </w:rPr>
    </w:lvl>
    <w:lvl w:ilvl="3" w:tplc="EECE040E">
      <w:numFmt w:val="bullet"/>
      <w:lvlText w:val="•"/>
      <w:lvlJc w:val="left"/>
      <w:pPr>
        <w:ind w:left="5414" w:hanging="276"/>
      </w:pPr>
      <w:rPr>
        <w:rFonts w:hint="default"/>
        <w:lang w:val="ru-RU" w:eastAsia="en-US" w:bidi="ar-SA"/>
      </w:rPr>
    </w:lvl>
    <w:lvl w:ilvl="4" w:tplc="CDA820FC">
      <w:numFmt w:val="bullet"/>
      <w:lvlText w:val="•"/>
      <w:lvlJc w:val="left"/>
      <w:pPr>
        <w:ind w:left="6052" w:hanging="276"/>
      </w:pPr>
      <w:rPr>
        <w:rFonts w:hint="default"/>
        <w:lang w:val="ru-RU" w:eastAsia="en-US" w:bidi="ar-SA"/>
      </w:rPr>
    </w:lvl>
    <w:lvl w:ilvl="5" w:tplc="D1AA0606">
      <w:numFmt w:val="bullet"/>
      <w:lvlText w:val="•"/>
      <w:lvlJc w:val="left"/>
      <w:pPr>
        <w:ind w:left="6690" w:hanging="276"/>
      </w:pPr>
      <w:rPr>
        <w:rFonts w:hint="default"/>
        <w:lang w:val="ru-RU" w:eastAsia="en-US" w:bidi="ar-SA"/>
      </w:rPr>
    </w:lvl>
    <w:lvl w:ilvl="6" w:tplc="82B83A34">
      <w:numFmt w:val="bullet"/>
      <w:lvlText w:val="•"/>
      <w:lvlJc w:val="left"/>
      <w:pPr>
        <w:ind w:left="7328" w:hanging="276"/>
      </w:pPr>
      <w:rPr>
        <w:rFonts w:hint="default"/>
        <w:lang w:val="ru-RU" w:eastAsia="en-US" w:bidi="ar-SA"/>
      </w:rPr>
    </w:lvl>
    <w:lvl w:ilvl="7" w:tplc="3208CF94">
      <w:numFmt w:val="bullet"/>
      <w:lvlText w:val="•"/>
      <w:lvlJc w:val="left"/>
      <w:pPr>
        <w:ind w:left="7966" w:hanging="276"/>
      </w:pPr>
      <w:rPr>
        <w:rFonts w:hint="default"/>
        <w:lang w:val="ru-RU" w:eastAsia="en-US" w:bidi="ar-SA"/>
      </w:rPr>
    </w:lvl>
    <w:lvl w:ilvl="8" w:tplc="D9AC2576">
      <w:numFmt w:val="bullet"/>
      <w:lvlText w:val="•"/>
      <w:lvlJc w:val="left"/>
      <w:pPr>
        <w:ind w:left="8604" w:hanging="276"/>
      </w:pPr>
      <w:rPr>
        <w:rFonts w:hint="default"/>
        <w:lang w:val="ru-RU" w:eastAsia="en-US" w:bidi="ar-SA"/>
      </w:rPr>
    </w:lvl>
  </w:abstractNum>
  <w:abstractNum w:abstractNumId="37" w15:restartNumberingAfterBreak="0">
    <w:nsid w:val="71214FBF"/>
    <w:multiLevelType w:val="hybridMultilevel"/>
    <w:tmpl w:val="0CE40242"/>
    <w:lvl w:ilvl="0" w:tplc="E5D0FAB8">
      <w:start w:val="1"/>
      <w:numFmt w:val="bullet"/>
      <w:lvlText w:val="-"/>
      <w:lvlJc w:val="left"/>
      <w:pPr>
        <w:ind w:left="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8A0FEC4">
      <w:start w:val="1"/>
      <w:numFmt w:val="bullet"/>
      <w:lvlText w:val="o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3C5C0A02">
      <w:start w:val="1"/>
      <w:numFmt w:val="bullet"/>
      <w:lvlText w:val="▪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4DE858E">
      <w:start w:val="1"/>
      <w:numFmt w:val="bullet"/>
      <w:lvlText w:val="•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690111C">
      <w:start w:val="1"/>
      <w:numFmt w:val="bullet"/>
      <w:lvlText w:val="o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78825AA">
      <w:start w:val="1"/>
      <w:numFmt w:val="bullet"/>
      <w:lvlText w:val="▪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FD4E12E">
      <w:start w:val="1"/>
      <w:numFmt w:val="bullet"/>
      <w:lvlText w:val="•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66AADCD2">
      <w:start w:val="1"/>
      <w:numFmt w:val="bullet"/>
      <w:lvlText w:val="o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7B81F3A">
      <w:start w:val="1"/>
      <w:numFmt w:val="bullet"/>
      <w:lvlText w:val="▪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1645F81"/>
    <w:multiLevelType w:val="hybridMultilevel"/>
    <w:tmpl w:val="52060F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3E26929"/>
    <w:multiLevelType w:val="hybridMultilevel"/>
    <w:tmpl w:val="26AA8990"/>
    <w:lvl w:ilvl="0" w:tplc="E806E6F6">
      <w:start w:val="1"/>
      <w:numFmt w:val="bullet"/>
      <w:lvlText w:val="-"/>
      <w:lvlJc w:val="left"/>
      <w:pPr>
        <w:ind w:left="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C501CCE">
      <w:start w:val="1"/>
      <w:numFmt w:val="bullet"/>
      <w:lvlText w:val="o"/>
      <w:lvlJc w:val="left"/>
      <w:pPr>
        <w:ind w:left="1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B265534">
      <w:start w:val="1"/>
      <w:numFmt w:val="bullet"/>
      <w:lvlText w:val="▪"/>
      <w:lvlJc w:val="left"/>
      <w:pPr>
        <w:ind w:left="2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DB47936">
      <w:start w:val="1"/>
      <w:numFmt w:val="bullet"/>
      <w:lvlText w:val="•"/>
      <w:lvlJc w:val="left"/>
      <w:pPr>
        <w:ind w:left="3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5F23D88">
      <w:start w:val="1"/>
      <w:numFmt w:val="bullet"/>
      <w:lvlText w:val="o"/>
      <w:lvlJc w:val="left"/>
      <w:pPr>
        <w:ind w:left="3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FB34B990">
      <w:start w:val="1"/>
      <w:numFmt w:val="bullet"/>
      <w:lvlText w:val="▪"/>
      <w:lvlJc w:val="left"/>
      <w:pPr>
        <w:ind w:left="4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41CC8732">
      <w:start w:val="1"/>
      <w:numFmt w:val="bullet"/>
      <w:lvlText w:val="•"/>
      <w:lvlJc w:val="left"/>
      <w:pPr>
        <w:ind w:left="5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AB01906">
      <w:start w:val="1"/>
      <w:numFmt w:val="bullet"/>
      <w:lvlText w:val="o"/>
      <w:lvlJc w:val="left"/>
      <w:pPr>
        <w:ind w:left="6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4BCC2D4">
      <w:start w:val="1"/>
      <w:numFmt w:val="bullet"/>
      <w:lvlText w:val="▪"/>
      <w:lvlJc w:val="left"/>
      <w:pPr>
        <w:ind w:left="6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76B0C4D"/>
    <w:multiLevelType w:val="hybridMultilevel"/>
    <w:tmpl w:val="399C8370"/>
    <w:lvl w:ilvl="0" w:tplc="D59C37DE">
      <w:start w:val="1"/>
      <w:numFmt w:val="bullet"/>
      <w:lvlText w:val="•"/>
      <w:lvlPicBulletId w:val="0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3A29A96">
      <w:start w:val="1"/>
      <w:numFmt w:val="bullet"/>
      <w:lvlText w:val="o"/>
      <w:lvlJc w:val="left"/>
      <w:pPr>
        <w:ind w:left="2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8AF018">
      <w:start w:val="1"/>
      <w:numFmt w:val="bullet"/>
      <w:lvlText w:val="▪"/>
      <w:lvlJc w:val="left"/>
      <w:pPr>
        <w:ind w:left="2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D86E584">
      <w:start w:val="1"/>
      <w:numFmt w:val="bullet"/>
      <w:lvlText w:val="•"/>
      <w:lvlJc w:val="left"/>
      <w:pPr>
        <w:ind w:left="3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F966C96">
      <w:start w:val="1"/>
      <w:numFmt w:val="bullet"/>
      <w:lvlText w:val="o"/>
      <w:lvlJc w:val="left"/>
      <w:pPr>
        <w:ind w:left="4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218E6D2">
      <w:start w:val="1"/>
      <w:numFmt w:val="bullet"/>
      <w:lvlText w:val="▪"/>
      <w:lvlJc w:val="left"/>
      <w:pPr>
        <w:ind w:left="4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A76ACF8">
      <w:start w:val="1"/>
      <w:numFmt w:val="bullet"/>
      <w:lvlText w:val="•"/>
      <w:lvlJc w:val="left"/>
      <w:pPr>
        <w:ind w:left="5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67E0078">
      <w:start w:val="1"/>
      <w:numFmt w:val="bullet"/>
      <w:lvlText w:val="o"/>
      <w:lvlJc w:val="left"/>
      <w:pPr>
        <w:ind w:left="6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23C1832">
      <w:start w:val="1"/>
      <w:numFmt w:val="bullet"/>
      <w:lvlText w:val="▪"/>
      <w:lvlJc w:val="left"/>
      <w:pPr>
        <w:ind w:left="7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83134A8"/>
    <w:multiLevelType w:val="hybridMultilevel"/>
    <w:tmpl w:val="A9CEC0DE"/>
    <w:lvl w:ilvl="0" w:tplc="B6BA9E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C63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E286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0B8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3811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FA7A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26C6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88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6858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D503DA4"/>
    <w:multiLevelType w:val="hybridMultilevel"/>
    <w:tmpl w:val="FCC6E69E"/>
    <w:lvl w:ilvl="0" w:tplc="C3F05C38">
      <w:numFmt w:val="bullet"/>
      <w:lvlText w:val="—"/>
      <w:lvlJc w:val="left"/>
      <w:pPr>
        <w:ind w:left="125" w:hanging="214"/>
      </w:pPr>
      <w:rPr>
        <w:rFonts w:ascii="Times New Roman" w:eastAsia="Times New Roman" w:hAnsi="Times New Roman" w:cs="Times New Roman" w:hint="default"/>
        <w:color w:val="0F0F0F"/>
        <w:w w:val="49"/>
        <w:sz w:val="28"/>
        <w:szCs w:val="28"/>
        <w:lang w:val="ru-RU" w:eastAsia="en-US" w:bidi="ar-SA"/>
      </w:rPr>
    </w:lvl>
    <w:lvl w:ilvl="1" w:tplc="4DFC1358">
      <w:numFmt w:val="bullet"/>
      <w:lvlText w:val="-"/>
      <w:lvlJc w:val="left"/>
      <w:pPr>
        <w:ind w:left="111" w:hanging="15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EA21B8A">
      <w:numFmt w:val="bullet"/>
      <w:lvlText w:val="•"/>
      <w:lvlJc w:val="left"/>
      <w:pPr>
        <w:ind w:left="2185" w:hanging="159"/>
      </w:pPr>
      <w:rPr>
        <w:rFonts w:hint="default"/>
        <w:lang w:val="ru-RU" w:eastAsia="en-US" w:bidi="ar-SA"/>
      </w:rPr>
    </w:lvl>
    <w:lvl w:ilvl="3" w:tplc="F26CD9FA">
      <w:numFmt w:val="bullet"/>
      <w:lvlText w:val="•"/>
      <w:lvlJc w:val="left"/>
      <w:pPr>
        <w:ind w:left="3218" w:hanging="159"/>
      </w:pPr>
      <w:rPr>
        <w:rFonts w:hint="default"/>
        <w:lang w:val="ru-RU" w:eastAsia="en-US" w:bidi="ar-SA"/>
      </w:rPr>
    </w:lvl>
    <w:lvl w:ilvl="4" w:tplc="E3421078">
      <w:numFmt w:val="bullet"/>
      <w:lvlText w:val="•"/>
      <w:lvlJc w:val="left"/>
      <w:pPr>
        <w:ind w:left="4250" w:hanging="159"/>
      </w:pPr>
      <w:rPr>
        <w:rFonts w:hint="default"/>
        <w:lang w:val="ru-RU" w:eastAsia="en-US" w:bidi="ar-SA"/>
      </w:rPr>
    </w:lvl>
    <w:lvl w:ilvl="5" w:tplc="40BCE4C8">
      <w:numFmt w:val="bullet"/>
      <w:lvlText w:val="•"/>
      <w:lvlJc w:val="left"/>
      <w:pPr>
        <w:ind w:left="5283" w:hanging="159"/>
      </w:pPr>
      <w:rPr>
        <w:rFonts w:hint="default"/>
        <w:lang w:val="ru-RU" w:eastAsia="en-US" w:bidi="ar-SA"/>
      </w:rPr>
    </w:lvl>
    <w:lvl w:ilvl="6" w:tplc="67823E06">
      <w:numFmt w:val="bullet"/>
      <w:lvlText w:val="•"/>
      <w:lvlJc w:val="left"/>
      <w:pPr>
        <w:ind w:left="6316" w:hanging="159"/>
      </w:pPr>
      <w:rPr>
        <w:rFonts w:hint="default"/>
        <w:lang w:val="ru-RU" w:eastAsia="en-US" w:bidi="ar-SA"/>
      </w:rPr>
    </w:lvl>
    <w:lvl w:ilvl="7" w:tplc="C276B8CE">
      <w:numFmt w:val="bullet"/>
      <w:lvlText w:val="•"/>
      <w:lvlJc w:val="left"/>
      <w:pPr>
        <w:ind w:left="7348" w:hanging="159"/>
      </w:pPr>
      <w:rPr>
        <w:rFonts w:hint="default"/>
        <w:lang w:val="ru-RU" w:eastAsia="en-US" w:bidi="ar-SA"/>
      </w:rPr>
    </w:lvl>
    <w:lvl w:ilvl="8" w:tplc="53E63A6C">
      <w:numFmt w:val="bullet"/>
      <w:lvlText w:val="•"/>
      <w:lvlJc w:val="left"/>
      <w:pPr>
        <w:ind w:left="8381" w:hanging="159"/>
      </w:pPr>
      <w:rPr>
        <w:rFonts w:hint="default"/>
        <w:lang w:val="ru-RU" w:eastAsia="en-US" w:bidi="ar-SA"/>
      </w:rPr>
    </w:lvl>
  </w:abstractNum>
  <w:abstractNum w:abstractNumId="43" w15:restartNumberingAfterBreak="0">
    <w:nsid w:val="7DA158EF"/>
    <w:multiLevelType w:val="hybridMultilevel"/>
    <w:tmpl w:val="B526F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E609E"/>
    <w:multiLevelType w:val="hybridMultilevel"/>
    <w:tmpl w:val="4C8ADD48"/>
    <w:lvl w:ilvl="0" w:tplc="18F27378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E1843D3"/>
    <w:multiLevelType w:val="hybridMultilevel"/>
    <w:tmpl w:val="F2204428"/>
    <w:lvl w:ilvl="0" w:tplc="09B813EC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25339755">
    <w:abstractNumId w:val="22"/>
  </w:num>
  <w:num w:numId="2" w16cid:durableId="1951232576">
    <w:abstractNumId w:val="43"/>
  </w:num>
  <w:num w:numId="3" w16cid:durableId="214211000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7885341">
    <w:abstractNumId w:val="25"/>
  </w:num>
  <w:num w:numId="5" w16cid:durableId="2017147329">
    <w:abstractNumId w:val="17"/>
  </w:num>
  <w:num w:numId="6" w16cid:durableId="985889526">
    <w:abstractNumId w:val="26"/>
  </w:num>
  <w:num w:numId="7" w16cid:durableId="1324165716">
    <w:abstractNumId w:val="5"/>
  </w:num>
  <w:num w:numId="8" w16cid:durableId="2025813815">
    <w:abstractNumId w:val="19"/>
  </w:num>
  <w:num w:numId="9" w16cid:durableId="1769961563">
    <w:abstractNumId w:val="12"/>
  </w:num>
  <w:num w:numId="10" w16cid:durableId="1322462788">
    <w:abstractNumId w:val="6"/>
  </w:num>
  <w:num w:numId="11" w16cid:durableId="68040181">
    <w:abstractNumId w:val="9"/>
  </w:num>
  <w:num w:numId="12" w16cid:durableId="2008971681">
    <w:abstractNumId w:val="10"/>
  </w:num>
  <w:num w:numId="13" w16cid:durableId="1873957319">
    <w:abstractNumId w:val="38"/>
  </w:num>
  <w:num w:numId="14" w16cid:durableId="594828133">
    <w:abstractNumId w:val="7"/>
  </w:num>
  <w:num w:numId="15" w16cid:durableId="1590498831">
    <w:abstractNumId w:val="21"/>
  </w:num>
  <w:num w:numId="16" w16cid:durableId="127629559">
    <w:abstractNumId w:val="11"/>
  </w:num>
  <w:num w:numId="17" w16cid:durableId="1533224407">
    <w:abstractNumId w:val="2"/>
  </w:num>
  <w:num w:numId="18" w16cid:durableId="923995908">
    <w:abstractNumId w:val="23"/>
  </w:num>
  <w:num w:numId="19" w16cid:durableId="486828201">
    <w:abstractNumId w:val="14"/>
  </w:num>
  <w:num w:numId="20" w16cid:durableId="1877693599">
    <w:abstractNumId w:val="3"/>
  </w:num>
  <w:num w:numId="21" w16cid:durableId="1101872311">
    <w:abstractNumId w:val="45"/>
  </w:num>
  <w:num w:numId="22" w16cid:durableId="1174034925">
    <w:abstractNumId w:val="20"/>
  </w:num>
  <w:num w:numId="23" w16cid:durableId="1383287278">
    <w:abstractNumId w:val="30"/>
  </w:num>
  <w:num w:numId="24" w16cid:durableId="1749224850">
    <w:abstractNumId w:val="27"/>
  </w:num>
  <w:num w:numId="25" w16cid:durableId="681321261">
    <w:abstractNumId w:val="36"/>
  </w:num>
  <w:num w:numId="26" w16cid:durableId="1069226497">
    <w:abstractNumId w:val="31"/>
  </w:num>
  <w:num w:numId="27" w16cid:durableId="1226457335">
    <w:abstractNumId w:val="15"/>
  </w:num>
  <w:num w:numId="28" w16cid:durableId="1289824878">
    <w:abstractNumId w:val="42"/>
  </w:num>
  <w:num w:numId="29" w16cid:durableId="1261449893">
    <w:abstractNumId w:val="18"/>
  </w:num>
  <w:num w:numId="30" w16cid:durableId="1850482777">
    <w:abstractNumId w:val="35"/>
  </w:num>
  <w:num w:numId="31" w16cid:durableId="710301200">
    <w:abstractNumId w:val="4"/>
  </w:num>
  <w:num w:numId="32" w16cid:durableId="552622385">
    <w:abstractNumId w:val="29"/>
  </w:num>
  <w:num w:numId="33" w16cid:durableId="1674066992">
    <w:abstractNumId w:val="8"/>
  </w:num>
  <w:num w:numId="34" w16cid:durableId="1630630497">
    <w:abstractNumId w:val="32"/>
  </w:num>
  <w:num w:numId="35" w16cid:durableId="366570704">
    <w:abstractNumId w:val="28"/>
  </w:num>
  <w:num w:numId="36" w16cid:durableId="1695769533">
    <w:abstractNumId w:val="16"/>
  </w:num>
  <w:num w:numId="37" w16cid:durableId="1013411522">
    <w:abstractNumId w:val="39"/>
  </w:num>
  <w:num w:numId="38" w16cid:durableId="1456755425">
    <w:abstractNumId w:val="34"/>
  </w:num>
  <w:num w:numId="39" w16cid:durableId="716512522">
    <w:abstractNumId w:val="37"/>
  </w:num>
  <w:num w:numId="40" w16cid:durableId="537621121">
    <w:abstractNumId w:val="13"/>
  </w:num>
  <w:num w:numId="41" w16cid:durableId="1967810617">
    <w:abstractNumId w:val="40"/>
  </w:num>
  <w:num w:numId="42" w16cid:durableId="1081831236">
    <w:abstractNumId w:val="24"/>
  </w:num>
  <w:num w:numId="43" w16cid:durableId="1537965113">
    <w:abstractNumId w:val="41"/>
  </w:num>
  <w:num w:numId="44" w16cid:durableId="957300421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3EC"/>
    <w:rsid w:val="00000976"/>
    <w:rsid w:val="000030D3"/>
    <w:rsid w:val="00012B81"/>
    <w:rsid w:val="0001631A"/>
    <w:rsid w:val="0001684D"/>
    <w:rsid w:val="00020608"/>
    <w:rsid w:val="00022DA0"/>
    <w:rsid w:val="00026E43"/>
    <w:rsid w:val="000279E9"/>
    <w:rsid w:val="00030F86"/>
    <w:rsid w:val="0003407F"/>
    <w:rsid w:val="00037755"/>
    <w:rsid w:val="000379CF"/>
    <w:rsid w:val="00037B94"/>
    <w:rsid w:val="00044E19"/>
    <w:rsid w:val="00045C59"/>
    <w:rsid w:val="00053CC3"/>
    <w:rsid w:val="0005480F"/>
    <w:rsid w:val="0005524F"/>
    <w:rsid w:val="000605BA"/>
    <w:rsid w:val="00064C45"/>
    <w:rsid w:val="00065A22"/>
    <w:rsid w:val="000679DB"/>
    <w:rsid w:val="00072EE9"/>
    <w:rsid w:val="00072F2E"/>
    <w:rsid w:val="00073ECB"/>
    <w:rsid w:val="0007556C"/>
    <w:rsid w:val="000755C6"/>
    <w:rsid w:val="00077A1B"/>
    <w:rsid w:val="00081FBB"/>
    <w:rsid w:val="00082651"/>
    <w:rsid w:val="00082670"/>
    <w:rsid w:val="000830A6"/>
    <w:rsid w:val="000852F7"/>
    <w:rsid w:val="00086207"/>
    <w:rsid w:val="000951A4"/>
    <w:rsid w:val="00096F41"/>
    <w:rsid w:val="000A2BE6"/>
    <w:rsid w:val="000A2D6A"/>
    <w:rsid w:val="000A4881"/>
    <w:rsid w:val="000A4AC9"/>
    <w:rsid w:val="000A6A1E"/>
    <w:rsid w:val="000B04BD"/>
    <w:rsid w:val="000B05D0"/>
    <w:rsid w:val="000B1074"/>
    <w:rsid w:val="000B317B"/>
    <w:rsid w:val="000B4002"/>
    <w:rsid w:val="000B4F7F"/>
    <w:rsid w:val="000B7948"/>
    <w:rsid w:val="000C338F"/>
    <w:rsid w:val="000C3E1A"/>
    <w:rsid w:val="000C3FA8"/>
    <w:rsid w:val="000C4B33"/>
    <w:rsid w:val="000C766A"/>
    <w:rsid w:val="000C79B9"/>
    <w:rsid w:val="000D1FEE"/>
    <w:rsid w:val="000D2549"/>
    <w:rsid w:val="000D2D58"/>
    <w:rsid w:val="000D42B6"/>
    <w:rsid w:val="000D5583"/>
    <w:rsid w:val="000D5E95"/>
    <w:rsid w:val="000E0CCF"/>
    <w:rsid w:val="000E3A7E"/>
    <w:rsid w:val="000F23A0"/>
    <w:rsid w:val="000F2BA1"/>
    <w:rsid w:val="000F40B0"/>
    <w:rsid w:val="000F525B"/>
    <w:rsid w:val="000F62B0"/>
    <w:rsid w:val="000F7054"/>
    <w:rsid w:val="000F7929"/>
    <w:rsid w:val="00100F88"/>
    <w:rsid w:val="00103F0E"/>
    <w:rsid w:val="001074A1"/>
    <w:rsid w:val="00110869"/>
    <w:rsid w:val="00110EE0"/>
    <w:rsid w:val="00112C62"/>
    <w:rsid w:val="00113510"/>
    <w:rsid w:val="00114920"/>
    <w:rsid w:val="00114B17"/>
    <w:rsid w:val="00123D27"/>
    <w:rsid w:val="00125184"/>
    <w:rsid w:val="00126791"/>
    <w:rsid w:val="00131402"/>
    <w:rsid w:val="00135D8D"/>
    <w:rsid w:val="00141497"/>
    <w:rsid w:val="00144640"/>
    <w:rsid w:val="0014616D"/>
    <w:rsid w:val="001517B2"/>
    <w:rsid w:val="00155B26"/>
    <w:rsid w:val="001663E5"/>
    <w:rsid w:val="00166F60"/>
    <w:rsid w:val="001670EB"/>
    <w:rsid w:val="0017016C"/>
    <w:rsid w:val="00177849"/>
    <w:rsid w:val="001815C2"/>
    <w:rsid w:val="00182F5B"/>
    <w:rsid w:val="001836D4"/>
    <w:rsid w:val="00185781"/>
    <w:rsid w:val="00187EAF"/>
    <w:rsid w:val="00190389"/>
    <w:rsid w:val="001910DC"/>
    <w:rsid w:val="00193247"/>
    <w:rsid w:val="00193A2C"/>
    <w:rsid w:val="00194984"/>
    <w:rsid w:val="00197954"/>
    <w:rsid w:val="001A106B"/>
    <w:rsid w:val="001A20D4"/>
    <w:rsid w:val="001A4D11"/>
    <w:rsid w:val="001A67D3"/>
    <w:rsid w:val="001A68D0"/>
    <w:rsid w:val="001A6CDE"/>
    <w:rsid w:val="001A7CCD"/>
    <w:rsid w:val="001B0A51"/>
    <w:rsid w:val="001B25DA"/>
    <w:rsid w:val="001B2CC7"/>
    <w:rsid w:val="001B3D2C"/>
    <w:rsid w:val="001B4438"/>
    <w:rsid w:val="001B7C87"/>
    <w:rsid w:val="001C50E8"/>
    <w:rsid w:val="001D0F8E"/>
    <w:rsid w:val="001D2FA8"/>
    <w:rsid w:val="001D2FCE"/>
    <w:rsid w:val="001D5F84"/>
    <w:rsid w:val="001D6474"/>
    <w:rsid w:val="001D78CC"/>
    <w:rsid w:val="001D7A4E"/>
    <w:rsid w:val="001D7AF0"/>
    <w:rsid w:val="001E55B0"/>
    <w:rsid w:val="001E67EB"/>
    <w:rsid w:val="001F177D"/>
    <w:rsid w:val="001F271D"/>
    <w:rsid w:val="001F350E"/>
    <w:rsid w:val="001F6BDB"/>
    <w:rsid w:val="001F7208"/>
    <w:rsid w:val="00202BF9"/>
    <w:rsid w:val="00202FE6"/>
    <w:rsid w:val="00204D67"/>
    <w:rsid w:val="00207098"/>
    <w:rsid w:val="00207765"/>
    <w:rsid w:val="002103D9"/>
    <w:rsid w:val="00211980"/>
    <w:rsid w:val="00214F02"/>
    <w:rsid w:val="002161AE"/>
    <w:rsid w:val="0021638B"/>
    <w:rsid w:val="00216DA2"/>
    <w:rsid w:val="002205CD"/>
    <w:rsid w:val="00223E86"/>
    <w:rsid w:val="00224D3F"/>
    <w:rsid w:val="00226F05"/>
    <w:rsid w:val="002308D9"/>
    <w:rsid w:val="00233A0B"/>
    <w:rsid w:val="00236ECA"/>
    <w:rsid w:val="002409CC"/>
    <w:rsid w:val="0024354C"/>
    <w:rsid w:val="002448BE"/>
    <w:rsid w:val="002453F8"/>
    <w:rsid w:val="00251DFA"/>
    <w:rsid w:val="00255D86"/>
    <w:rsid w:val="00264C92"/>
    <w:rsid w:val="002654B6"/>
    <w:rsid w:val="00266762"/>
    <w:rsid w:val="0026710F"/>
    <w:rsid w:val="00273A6F"/>
    <w:rsid w:val="0027474D"/>
    <w:rsid w:val="00281271"/>
    <w:rsid w:val="002829B0"/>
    <w:rsid w:val="00282CC9"/>
    <w:rsid w:val="0028458C"/>
    <w:rsid w:val="002848C8"/>
    <w:rsid w:val="00285997"/>
    <w:rsid w:val="0028674A"/>
    <w:rsid w:val="00290050"/>
    <w:rsid w:val="002923FA"/>
    <w:rsid w:val="0029540E"/>
    <w:rsid w:val="002A312A"/>
    <w:rsid w:val="002A32A1"/>
    <w:rsid w:val="002A42DF"/>
    <w:rsid w:val="002A7D98"/>
    <w:rsid w:val="002B0271"/>
    <w:rsid w:val="002B52D9"/>
    <w:rsid w:val="002C37F0"/>
    <w:rsid w:val="002C46B8"/>
    <w:rsid w:val="002C5519"/>
    <w:rsid w:val="002C582C"/>
    <w:rsid w:val="002D05F7"/>
    <w:rsid w:val="002D0A9B"/>
    <w:rsid w:val="002D10C6"/>
    <w:rsid w:val="002D10C9"/>
    <w:rsid w:val="002D1347"/>
    <w:rsid w:val="002D3018"/>
    <w:rsid w:val="002D47D6"/>
    <w:rsid w:val="002D66CB"/>
    <w:rsid w:val="002D6E58"/>
    <w:rsid w:val="002F3806"/>
    <w:rsid w:val="002F5B06"/>
    <w:rsid w:val="0030063A"/>
    <w:rsid w:val="00302813"/>
    <w:rsid w:val="003030B0"/>
    <w:rsid w:val="00306417"/>
    <w:rsid w:val="00307AAA"/>
    <w:rsid w:val="003112FF"/>
    <w:rsid w:val="00311FFE"/>
    <w:rsid w:val="00312804"/>
    <w:rsid w:val="00313B9F"/>
    <w:rsid w:val="0031468F"/>
    <w:rsid w:val="0031679B"/>
    <w:rsid w:val="0032150C"/>
    <w:rsid w:val="0032192D"/>
    <w:rsid w:val="00323280"/>
    <w:rsid w:val="00324508"/>
    <w:rsid w:val="00326699"/>
    <w:rsid w:val="00331313"/>
    <w:rsid w:val="0033179A"/>
    <w:rsid w:val="003318E3"/>
    <w:rsid w:val="00333CC3"/>
    <w:rsid w:val="0033509D"/>
    <w:rsid w:val="00335B9E"/>
    <w:rsid w:val="00336C9F"/>
    <w:rsid w:val="00337715"/>
    <w:rsid w:val="0034100B"/>
    <w:rsid w:val="003412C5"/>
    <w:rsid w:val="00342F6E"/>
    <w:rsid w:val="00343C43"/>
    <w:rsid w:val="0034440C"/>
    <w:rsid w:val="00344EA5"/>
    <w:rsid w:val="00345760"/>
    <w:rsid w:val="003504A3"/>
    <w:rsid w:val="00354A0F"/>
    <w:rsid w:val="00354B9F"/>
    <w:rsid w:val="00355A06"/>
    <w:rsid w:val="003644D5"/>
    <w:rsid w:val="003646F5"/>
    <w:rsid w:val="00371B9C"/>
    <w:rsid w:val="003863E3"/>
    <w:rsid w:val="00386887"/>
    <w:rsid w:val="00387816"/>
    <w:rsid w:val="00391D51"/>
    <w:rsid w:val="003936AD"/>
    <w:rsid w:val="003960A2"/>
    <w:rsid w:val="003966C6"/>
    <w:rsid w:val="00396FE8"/>
    <w:rsid w:val="003A15CC"/>
    <w:rsid w:val="003A37F2"/>
    <w:rsid w:val="003B481B"/>
    <w:rsid w:val="003B49F7"/>
    <w:rsid w:val="003B7199"/>
    <w:rsid w:val="003C030E"/>
    <w:rsid w:val="003C1C96"/>
    <w:rsid w:val="003C2085"/>
    <w:rsid w:val="003C596C"/>
    <w:rsid w:val="003C6A3D"/>
    <w:rsid w:val="003D1698"/>
    <w:rsid w:val="003D1F50"/>
    <w:rsid w:val="003D7377"/>
    <w:rsid w:val="003E0BCE"/>
    <w:rsid w:val="003E3C68"/>
    <w:rsid w:val="003E612A"/>
    <w:rsid w:val="003F10FD"/>
    <w:rsid w:val="003F7EB3"/>
    <w:rsid w:val="0040168E"/>
    <w:rsid w:val="00403043"/>
    <w:rsid w:val="00406A02"/>
    <w:rsid w:val="00406CC6"/>
    <w:rsid w:val="00421ACA"/>
    <w:rsid w:val="00435249"/>
    <w:rsid w:val="00440D3B"/>
    <w:rsid w:val="00440E53"/>
    <w:rsid w:val="00446353"/>
    <w:rsid w:val="004477A2"/>
    <w:rsid w:val="0045222B"/>
    <w:rsid w:val="00455E71"/>
    <w:rsid w:val="00456438"/>
    <w:rsid w:val="00457771"/>
    <w:rsid w:val="004600A2"/>
    <w:rsid w:val="004631B7"/>
    <w:rsid w:val="00470CF2"/>
    <w:rsid w:val="0047144C"/>
    <w:rsid w:val="004716F4"/>
    <w:rsid w:val="00481D64"/>
    <w:rsid w:val="004826B1"/>
    <w:rsid w:val="004842D2"/>
    <w:rsid w:val="004924A4"/>
    <w:rsid w:val="0049319F"/>
    <w:rsid w:val="00495BBE"/>
    <w:rsid w:val="004A63B0"/>
    <w:rsid w:val="004B067D"/>
    <w:rsid w:val="004B13E3"/>
    <w:rsid w:val="004B1E23"/>
    <w:rsid w:val="004B22E0"/>
    <w:rsid w:val="004B2A29"/>
    <w:rsid w:val="004B61BB"/>
    <w:rsid w:val="004B7565"/>
    <w:rsid w:val="004C695B"/>
    <w:rsid w:val="004C7414"/>
    <w:rsid w:val="004C79CF"/>
    <w:rsid w:val="004D1C64"/>
    <w:rsid w:val="004D4136"/>
    <w:rsid w:val="004D7AC1"/>
    <w:rsid w:val="004E014D"/>
    <w:rsid w:val="004E1E6F"/>
    <w:rsid w:val="004E3332"/>
    <w:rsid w:val="004E4BB5"/>
    <w:rsid w:val="004E6EA6"/>
    <w:rsid w:val="004F0D9A"/>
    <w:rsid w:val="004F2911"/>
    <w:rsid w:val="004F5C38"/>
    <w:rsid w:val="004F678B"/>
    <w:rsid w:val="00501B34"/>
    <w:rsid w:val="00502691"/>
    <w:rsid w:val="00503186"/>
    <w:rsid w:val="00517364"/>
    <w:rsid w:val="005176A5"/>
    <w:rsid w:val="00517E35"/>
    <w:rsid w:val="0052052B"/>
    <w:rsid w:val="00521E63"/>
    <w:rsid w:val="00523082"/>
    <w:rsid w:val="005308F6"/>
    <w:rsid w:val="005346EE"/>
    <w:rsid w:val="00534736"/>
    <w:rsid w:val="00534C24"/>
    <w:rsid w:val="005360FB"/>
    <w:rsid w:val="00537EC3"/>
    <w:rsid w:val="00542513"/>
    <w:rsid w:val="005444A1"/>
    <w:rsid w:val="0054451C"/>
    <w:rsid w:val="005526BC"/>
    <w:rsid w:val="00552CBD"/>
    <w:rsid w:val="00552F2A"/>
    <w:rsid w:val="00553452"/>
    <w:rsid w:val="0055450E"/>
    <w:rsid w:val="0056271C"/>
    <w:rsid w:val="00565D5F"/>
    <w:rsid w:val="00566633"/>
    <w:rsid w:val="00566A61"/>
    <w:rsid w:val="00572399"/>
    <w:rsid w:val="00572446"/>
    <w:rsid w:val="0058202D"/>
    <w:rsid w:val="005821A8"/>
    <w:rsid w:val="00582868"/>
    <w:rsid w:val="005857D5"/>
    <w:rsid w:val="00586407"/>
    <w:rsid w:val="00586909"/>
    <w:rsid w:val="00587D4F"/>
    <w:rsid w:val="005951E5"/>
    <w:rsid w:val="00595543"/>
    <w:rsid w:val="00595E68"/>
    <w:rsid w:val="00596A9B"/>
    <w:rsid w:val="005A0416"/>
    <w:rsid w:val="005A1CE8"/>
    <w:rsid w:val="005A4FE5"/>
    <w:rsid w:val="005A708B"/>
    <w:rsid w:val="005A7EE0"/>
    <w:rsid w:val="005C25C3"/>
    <w:rsid w:val="005C37E3"/>
    <w:rsid w:val="005C4B31"/>
    <w:rsid w:val="005C553A"/>
    <w:rsid w:val="005C598A"/>
    <w:rsid w:val="005C5D62"/>
    <w:rsid w:val="005D0FE5"/>
    <w:rsid w:val="005D1674"/>
    <w:rsid w:val="005D7EEB"/>
    <w:rsid w:val="005E35F2"/>
    <w:rsid w:val="005E361A"/>
    <w:rsid w:val="005E54FA"/>
    <w:rsid w:val="005E68FF"/>
    <w:rsid w:val="005E7EC4"/>
    <w:rsid w:val="005F0928"/>
    <w:rsid w:val="005F19B4"/>
    <w:rsid w:val="005F2CD4"/>
    <w:rsid w:val="005F489E"/>
    <w:rsid w:val="005F549F"/>
    <w:rsid w:val="00601346"/>
    <w:rsid w:val="00601BB9"/>
    <w:rsid w:val="00605273"/>
    <w:rsid w:val="00606D5C"/>
    <w:rsid w:val="00613493"/>
    <w:rsid w:val="00615524"/>
    <w:rsid w:val="006209F3"/>
    <w:rsid w:val="00623CBE"/>
    <w:rsid w:val="00624125"/>
    <w:rsid w:val="00624B02"/>
    <w:rsid w:val="00631147"/>
    <w:rsid w:val="00631187"/>
    <w:rsid w:val="0063154D"/>
    <w:rsid w:val="006326C5"/>
    <w:rsid w:val="0063359A"/>
    <w:rsid w:val="00633EE5"/>
    <w:rsid w:val="006346A9"/>
    <w:rsid w:val="00636166"/>
    <w:rsid w:val="00645622"/>
    <w:rsid w:val="00650B9B"/>
    <w:rsid w:val="00651BAA"/>
    <w:rsid w:val="00652258"/>
    <w:rsid w:val="0065225F"/>
    <w:rsid w:val="00656F21"/>
    <w:rsid w:val="00660ADF"/>
    <w:rsid w:val="00662F85"/>
    <w:rsid w:val="006642F2"/>
    <w:rsid w:val="00665300"/>
    <w:rsid w:val="006673A2"/>
    <w:rsid w:val="0067176B"/>
    <w:rsid w:val="0067497C"/>
    <w:rsid w:val="00675568"/>
    <w:rsid w:val="00675C6F"/>
    <w:rsid w:val="006777FB"/>
    <w:rsid w:val="00683041"/>
    <w:rsid w:val="0068596F"/>
    <w:rsid w:val="00690ABA"/>
    <w:rsid w:val="00691CF5"/>
    <w:rsid w:val="00697C3E"/>
    <w:rsid w:val="006A019F"/>
    <w:rsid w:val="006A056F"/>
    <w:rsid w:val="006A18EF"/>
    <w:rsid w:val="006A47CF"/>
    <w:rsid w:val="006A5047"/>
    <w:rsid w:val="006A6820"/>
    <w:rsid w:val="006B1F5E"/>
    <w:rsid w:val="006B4919"/>
    <w:rsid w:val="006C0BE2"/>
    <w:rsid w:val="006C2B5D"/>
    <w:rsid w:val="006C2E58"/>
    <w:rsid w:val="006D0303"/>
    <w:rsid w:val="006D07BF"/>
    <w:rsid w:val="006D1320"/>
    <w:rsid w:val="006D6BB9"/>
    <w:rsid w:val="006D6F48"/>
    <w:rsid w:val="006D73D6"/>
    <w:rsid w:val="006E1A41"/>
    <w:rsid w:val="006E32AF"/>
    <w:rsid w:val="006E544C"/>
    <w:rsid w:val="006F01BC"/>
    <w:rsid w:val="006F10CF"/>
    <w:rsid w:val="006F14BA"/>
    <w:rsid w:val="006F2B70"/>
    <w:rsid w:val="006F514D"/>
    <w:rsid w:val="006F5355"/>
    <w:rsid w:val="006F7A2F"/>
    <w:rsid w:val="007001D5"/>
    <w:rsid w:val="00705057"/>
    <w:rsid w:val="00711208"/>
    <w:rsid w:val="00712584"/>
    <w:rsid w:val="007150D9"/>
    <w:rsid w:val="00716545"/>
    <w:rsid w:val="007219CF"/>
    <w:rsid w:val="00723ACB"/>
    <w:rsid w:val="00724BA8"/>
    <w:rsid w:val="00724DE3"/>
    <w:rsid w:val="007250A2"/>
    <w:rsid w:val="00730053"/>
    <w:rsid w:val="007305F8"/>
    <w:rsid w:val="0073072B"/>
    <w:rsid w:val="00732351"/>
    <w:rsid w:val="00734CF9"/>
    <w:rsid w:val="00735001"/>
    <w:rsid w:val="0073628C"/>
    <w:rsid w:val="0074072C"/>
    <w:rsid w:val="00741B30"/>
    <w:rsid w:val="007511BF"/>
    <w:rsid w:val="00754341"/>
    <w:rsid w:val="00755C80"/>
    <w:rsid w:val="00756A15"/>
    <w:rsid w:val="007573E9"/>
    <w:rsid w:val="00757A15"/>
    <w:rsid w:val="00761AF8"/>
    <w:rsid w:val="007637BD"/>
    <w:rsid w:val="00764B40"/>
    <w:rsid w:val="0076699F"/>
    <w:rsid w:val="0077057F"/>
    <w:rsid w:val="00772B57"/>
    <w:rsid w:val="00776B6B"/>
    <w:rsid w:val="00776F55"/>
    <w:rsid w:val="00782447"/>
    <w:rsid w:val="00782FCF"/>
    <w:rsid w:val="007836A1"/>
    <w:rsid w:val="00783D50"/>
    <w:rsid w:val="00785F17"/>
    <w:rsid w:val="007874AB"/>
    <w:rsid w:val="00787FA2"/>
    <w:rsid w:val="00792BF7"/>
    <w:rsid w:val="007932BF"/>
    <w:rsid w:val="007934DA"/>
    <w:rsid w:val="007938DC"/>
    <w:rsid w:val="007942CF"/>
    <w:rsid w:val="00794F56"/>
    <w:rsid w:val="0079512B"/>
    <w:rsid w:val="00795B9D"/>
    <w:rsid w:val="00797F37"/>
    <w:rsid w:val="007A1063"/>
    <w:rsid w:val="007A1185"/>
    <w:rsid w:val="007A2532"/>
    <w:rsid w:val="007A3440"/>
    <w:rsid w:val="007A3F37"/>
    <w:rsid w:val="007A411C"/>
    <w:rsid w:val="007A4871"/>
    <w:rsid w:val="007A595D"/>
    <w:rsid w:val="007A5E5A"/>
    <w:rsid w:val="007A701D"/>
    <w:rsid w:val="007B0363"/>
    <w:rsid w:val="007B29DF"/>
    <w:rsid w:val="007B6B2C"/>
    <w:rsid w:val="007C00B7"/>
    <w:rsid w:val="007C0E2F"/>
    <w:rsid w:val="007C169B"/>
    <w:rsid w:val="007C4B8A"/>
    <w:rsid w:val="007C789B"/>
    <w:rsid w:val="007D2D0A"/>
    <w:rsid w:val="007D5572"/>
    <w:rsid w:val="007D6FC7"/>
    <w:rsid w:val="007E06B1"/>
    <w:rsid w:val="007E28BF"/>
    <w:rsid w:val="007E3143"/>
    <w:rsid w:val="007E72B8"/>
    <w:rsid w:val="007F0C8F"/>
    <w:rsid w:val="007F4854"/>
    <w:rsid w:val="007F5EF6"/>
    <w:rsid w:val="0080282D"/>
    <w:rsid w:val="0080365B"/>
    <w:rsid w:val="00805149"/>
    <w:rsid w:val="00807862"/>
    <w:rsid w:val="0081219F"/>
    <w:rsid w:val="00812FD3"/>
    <w:rsid w:val="00814F4B"/>
    <w:rsid w:val="0081505F"/>
    <w:rsid w:val="00816DED"/>
    <w:rsid w:val="00820091"/>
    <w:rsid w:val="00820B87"/>
    <w:rsid w:val="00823BF8"/>
    <w:rsid w:val="00824B73"/>
    <w:rsid w:val="00824E9A"/>
    <w:rsid w:val="00830296"/>
    <w:rsid w:val="00832070"/>
    <w:rsid w:val="00832247"/>
    <w:rsid w:val="008326A0"/>
    <w:rsid w:val="00834BC7"/>
    <w:rsid w:val="008356EE"/>
    <w:rsid w:val="008358B8"/>
    <w:rsid w:val="00837614"/>
    <w:rsid w:val="008413BC"/>
    <w:rsid w:val="00842547"/>
    <w:rsid w:val="00842FD8"/>
    <w:rsid w:val="00843265"/>
    <w:rsid w:val="00844471"/>
    <w:rsid w:val="0084658D"/>
    <w:rsid w:val="0085255D"/>
    <w:rsid w:val="00853AB5"/>
    <w:rsid w:val="00853EA9"/>
    <w:rsid w:val="00854C00"/>
    <w:rsid w:val="008557C2"/>
    <w:rsid w:val="00856752"/>
    <w:rsid w:val="00860ECB"/>
    <w:rsid w:val="008624D7"/>
    <w:rsid w:val="00863096"/>
    <w:rsid w:val="00864819"/>
    <w:rsid w:val="0087026C"/>
    <w:rsid w:val="00870846"/>
    <w:rsid w:val="00874610"/>
    <w:rsid w:val="008746AE"/>
    <w:rsid w:val="00875499"/>
    <w:rsid w:val="008804E0"/>
    <w:rsid w:val="00881D06"/>
    <w:rsid w:val="00883301"/>
    <w:rsid w:val="00883E13"/>
    <w:rsid w:val="0088495E"/>
    <w:rsid w:val="00886BBD"/>
    <w:rsid w:val="00886F13"/>
    <w:rsid w:val="00890EA2"/>
    <w:rsid w:val="00891188"/>
    <w:rsid w:val="00892140"/>
    <w:rsid w:val="008930A0"/>
    <w:rsid w:val="00894105"/>
    <w:rsid w:val="0089600B"/>
    <w:rsid w:val="008963B7"/>
    <w:rsid w:val="008A07FC"/>
    <w:rsid w:val="008B370C"/>
    <w:rsid w:val="008C3ADE"/>
    <w:rsid w:val="008C43A7"/>
    <w:rsid w:val="008C54FA"/>
    <w:rsid w:val="008C6692"/>
    <w:rsid w:val="008D0790"/>
    <w:rsid w:val="008D3A78"/>
    <w:rsid w:val="008D5934"/>
    <w:rsid w:val="008D6517"/>
    <w:rsid w:val="008D7305"/>
    <w:rsid w:val="008E2B3E"/>
    <w:rsid w:val="008E3507"/>
    <w:rsid w:val="008F4CDF"/>
    <w:rsid w:val="008F74E0"/>
    <w:rsid w:val="008F79EF"/>
    <w:rsid w:val="008F7A88"/>
    <w:rsid w:val="008F7BD8"/>
    <w:rsid w:val="00901C7A"/>
    <w:rsid w:val="00901ED1"/>
    <w:rsid w:val="009053D4"/>
    <w:rsid w:val="00906670"/>
    <w:rsid w:val="00913466"/>
    <w:rsid w:val="00913A15"/>
    <w:rsid w:val="009151CB"/>
    <w:rsid w:val="00917A59"/>
    <w:rsid w:val="00922E81"/>
    <w:rsid w:val="009234F6"/>
    <w:rsid w:val="009256C3"/>
    <w:rsid w:val="00925BC6"/>
    <w:rsid w:val="00930AB6"/>
    <w:rsid w:val="0093368A"/>
    <w:rsid w:val="00935346"/>
    <w:rsid w:val="00937EA4"/>
    <w:rsid w:val="0094051F"/>
    <w:rsid w:val="00941AF6"/>
    <w:rsid w:val="00945160"/>
    <w:rsid w:val="00946466"/>
    <w:rsid w:val="00947C98"/>
    <w:rsid w:val="00952A39"/>
    <w:rsid w:val="00954735"/>
    <w:rsid w:val="00955FC6"/>
    <w:rsid w:val="00956FD5"/>
    <w:rsid w:val="009572DE"/>
    <w:rsid w:val="0096045E"/>
    <w:rsid w:val="00961B34"/>
    <w:rsid w:val="00962A11"/>
    <w:rsid w:val="0096513B"/>
    <w:rsid w:val="009659EE"/>
    <w:rsid w:val="00967234"/>
    <w:rsid w:val="00975BC9"/>
    <w:rsid w:val="00975D68"/>
    <w:rsid w:val="00975F80"/>
    <w:rsid w:val="00976FE9"/>
    <w:rsid w:val="00977402"/>
    <w:rsid w:val="00977E15"/>
    <w:rsid w:val="0098034F"/>
    <w:rsid w:val="00980902"/>
    <w:rsid w:val="00980E98"/>
    <w:rsid w:val="00984508"/>
    <w:rsid w:val="0098550D"/>
    <w:rsid w:val="00986B0A"/>
    <w:rsid w:val="00990EA9"/>
    <w:rsid w:val="0099334C"/>
    <w:rsid w:val="009964E8"/>
    <w:rsid w:val="009A0A0C"/>
    <w:rsid w:val="009A2837"/>
    <w:rsid w:val="009A3866"/>
    <w:rsid w:val="009A3FF9"/>
    <w:rsid w:val="009B2696"/>
    <w:rsid w:val="009B3DB7"/>
    <w:rsid w:val="009B47A9"/>
    <w:rsid w:val="009B6C73"/>
    <w:rsid w:val="009D185D"/>
    <w:rsid w:val="009D18C4"/>
    <w:rsid w:val="009D4202"/>
    <w:rsid w:val="009D57EB"/>
    <w:rsid w:val="009D6CC8"/>
    <w:rsid w:val="009E336D"/>
    <w:rsid w:val="009E470A"/>
    <w:rsid w:val="009E4A9A"/>
    <w:rsid w:val="009F09AE"/>
    <w:rsid w:val="00A00C90"/>
    <w:rsid w:val="00A02905"/>
    <w:rsid w:val="00A044EC"/>
    <w:rsid w:val="00A05980"/>
    <w:rsid w:val="00A109FD"/>
    <w:rsid w:val="00A1219E"/>
    <w:rsid w:val="00A12585"/>
    <w:rsid w:val="00A12E0C"/>
    <w:rsid w:val="00A14F60"/>
    <w:rsid w:val="00A1710E"/>
    <w:rsid w:val="00A2005A"/>
    <w:rsid w:val="00A201E7"/>
    <w:rsid w:val="00A20BF5"/>
    <w:rsid w:val="00A21344"/>
    <w:rsid w:val="00A21DF1"/>
    <w:rsid w:val="00A22E1B"/>
    <w:rsid w:val="00A24F0F"/>
    <w:rsid w:val="00A25983"/>
    <w:rsid w:val="00A31EF7"/>
    <w:rsid w:val="00A32EA0"/>
    <w:rsid w:val="00A33CF9"/>
    <w:rsid w:val="00A33E10"/>
    <w:rsid w:val="00A37F79"/>
    <w:rsid w:val="00A406DE"/>
    <w:rsid w:val="00A41D26"/>
    <w:rsid w:val="00A425D5"/>
    <w:rsid w:val="00A43513"/>
    <w:rsid w:val="00A45CE7"/>
    <w:rsid w:val="00A46459"/>
    <w:rsid w:val="00A50F04"/>
    <w:rsid w:val="00A5131F"/>
    <w:rsid w:val="00A516E5"/>
    <w:rsid w:val="00A51E9F"/>
    <w:rsid w:val="00A52CB2"/>
    <w:rsid w:val="00A531C6"/>
    <w:rsid w:val="00A54B83"/>
    <w:rsid w:val="00A559ED"/>
    <w:rsid w:val="00A627D7"/>
    <w:rsid w:val="00A668F2"/>
    <w:rsid w:val="00A7031F"/>
    <w:rsid w:val="00A71B03"/>
    <w:rsid w:val="00A76522"/>
    <w:rsid w:val="00A7744A"/>
    <w:rsid w:val="00A83140"/>
    <w:rsid w:val="00A9787D"/>
    <w:rsid w:val="00AA40BD"/>
    <w:rsid w:val="00AB34BC"/>
    <w:rsid w:val="00AB39A9"/>
    <w:rsid w:val="00AB4400"/>
    <w:rsid w:val="00AB580C"/>
    <w:rsid w:val="00AB6167"/>
    <w:rsid w:val="00AC28F7"/>
    <w:rsid w:val="00AC4DA8"/>
    <w:rsid w:val="00AC6220"/>
    <w:rsid w:val="00AD28F4"/>
    <w:rsid w:val="00AD4A0F"/>
    <w:rsid w:val="00AD76C9"/>
    <w:rsid w:val="00AE39C1"/>
    <w:rsid w:val="00AE5110"/>
    <w:rsid w:val="00AE6AE1"/>
    <w:rsid w:val="00AF5137"/>
    <w:rsid w:val="00B00AC9"/>
    <w:rsid w:val="00B01C9E"/>
    <w:rsid w:val="00B024CF"/>
    <w:rsid w:val="00B03A74"/>
    <w:rsid w:val="00B059CA"/>
    <w:rsid w:val="00B060CD"/>
    <w:rsid w:val="00B06D32"/>
    <w:rsid w:val="00B0764B"/>
    <w:rsid w:val="00B12DA4"/>
    <w:rsid w:val="00B16781"/>
    <w:rsid w:val="00B21612"/>
    <w:rsid w:val="00B22379"/>
    <w:rsid w:val="00B22FD4"/>
    <w:rsid w:val="00B238B0"/>
    <w:rsid w:val="00B264AF"/>
    <w:rsid w:val="00B2786D"/>
    <w:rsid w:val="00B27957"/>
    <w:rsid w:val="00B34498"/>
    <w:rsid w:val="00B450BE"/>
    <w:rsid w:val="00B472E4"/>
    <w:rsid w:val="00B47A53"/>
    <w:rsid w:val="00B5177B"/>
    <w:rsid w:val="00B51CCC"/>
    <w:rsid w:val="00B526A4"/>
    <w:rsid w:val="00B53557"/>
    <w:rsid w:val="00B54616"/>
    <w:rsid w:val="00B659E4"/>
    <w:rsid w:val="00B73270"/>
    <w:rsid w:val="00B73B60"/>
    <w:rsid w:val="00B772F4"/>
    <w:rsid w:val="00B83D5C"/>
    <w:rsid w:val="00B8427D"/>
    <w:rsid w:val="00B86877"/>
    <w:rsid w:val="00B93F1A"/>
    <w:rsid w:val="00B94203"/>
    <w:rsid w:val="00B95881"/>
    <w:rsid w:val="00B96D01"/>
    <w:rsid w:val="00B96E52"/>
    <w:rsid w:val="00BA128A"/>
    <w:rsid w:val="00BA3086"/>
    <w:rsid w:val="00BA31CA"/>
    <w:rsid w:val="00BA41DB"/>
    <w:rsid w:val="00BA50F7"/>
    <w:rsid w:val="00BA722B"/>
    <w:rsid w:val="00BB5DD1"/>
    <w:rsid w:val="00BB5FA0"/>
    <w:rsid w:val="00BB7A61"/>
    <w:rsid w:val="00BC0314"/>
    <w:rsid w:val="00BC19AA"/>
    <w:rsid w:val="00BC344D"/>
    <w:rsid w:val="00BC3666"/>
    <w:rsid w:val="00BD3164"/>
    <w:rsid w:val="00BD36AD"/>
    <w:rsid w:val="00BD48AE"/>
    <w:rsid w:val="00BD6AD1"/>
    <w:rsid w:val="00BE0AA8"/>
    <w:rsid w:val="00BE203F"/>
    <w:rsid w:val="00BE2243"/>
    <w:rsid w:val="00BE3850"/>
    <w:rsid w:val="00BE555F"/>
    <w:rsid w:val="00BE5736"/>
    <w:rsid w:val="00BE7092"/>
    <w:rsid w:val="00BF337F"/>
    <w:rsid w:val="00C01B6A"/>
    <w:rsid w:val="00C03C2C"/>
    <w:rsid w:val="00C10879"/>
    <w:rsid w:val="00C10CC5"/>
    <w:rsid w:val="00C130EE"/>
    <w:rsid w:val="00C15E8F"/>
    <w:rsid w:val="00C16B23"/>
    <w:rsid w:val="00C2029F"/>
    <w:rsid w:val="00C2057B"/>
    <w:rsid w:val="00C21722"/>
    <w:rsid w:val="00C22DB4"/>
    <w:rsid w:val="00C25213"/>
    <w:rsid w:val="00C26A92"/>
    <w:rsid w:val="00C31890"/>
    <w:rsid w:val="00C33DA4"/>
    <w:rsid w:val="00C3444D"/>
    <w:rsid w:val="00C34D56"/>
    <w:rsid w:val="00C40B42"/>
    <w:rsid w:val="00C40FAC"/>
    <w:rsid w:val="00C431A4"/>
    <w:rsid w:val="00C4524C"/>
    <w:rsid w:val="00C50DE2"/>
    <w:rsid w:val="00C51795"/>
    <w:rsid w:val="00C55E4D"/>
    <w:rsid w:val="00C55EAE"/>
    <w:rsid w:val="00C5619D"/>
    <w:rsid w:val="00C57184"/>
    <w:rsid w:val="00C60ABD"/>
    <w:rsid w:val="00C61056"/>
    <w:rsid w:val="00C611E9"/>
    <w:rsid w:val="00C6795E"/>
    <w:rsid w:val="00C70CA5"/>
    <w:rsid w:val="00C741F3"/>
    <w:rsid w:val="00C74B8D"/>
    <w:rsid w:val="00C758DF"/>
    <w:rsid w:val="00C82A36"/>
    <w:rsid w:val="00C83134"/>
    <w:rsid w:val="00C867C1"/>
    <w:rsid w:val="00C93012"/>
    <w:rsid w:val="00C947A1"/>
    <w:rsid w:val="00C95915"/>
    <w:rsid w:val="00CA07C5"/>
    <w:rsid w:val="00CA09DD"/>
    <w:rsid w:val="00CA542E"/>
    <w:rsid w:val="00CB0ED8"/>
    <w:rsid w:val="00CB1AED"/>
    <w:rsid w:val="00CB1D9F"/>
    <w:rsid w:val="00CB4CC3"/>
    <w:rsid w:val="00CB4CEF"/>
    <w:rsid w:val="00CB5BB3"/>
    <w:rsid w:val="00CB7013"/>
    <w:rsid w:val="00CB77EA"/>
    <w:rsid w:val="00CC46CE"/>
    <w:rsid w:val="00CC51AD"/>
    <w:rsid w:val="00CC72EE"/>
    <w:rsid w:val="00CC794D"/>
    <w:rsid w:val="00CD1B6A"/>
    <w:rsid w:val="00CD4074"/>
    <w:rsid w:val="00CD45E9"/>
    <w:rsid w:val="00CE3D8E"/>
    <w:rsid w:val="00CE63E1"/>
    <w:rsid w:val="00CE6922"/>
    <w:rsid w:val="00CE6C8D"/>
    <w:rsid w:val="00CE6DB4"/>
    <w:rsid w:val="00CE73EB"/>
    <w:rsid w:val="00CF0DC1"/>
    <w:rsid w:val="00CF5F95"/>
    <w:rsid w:val="00CF6DE0"/>
    <w:rsid w:val="00CF7AEB"/>
    <w:rsid w:val="00D00477"/>
    <w:rsid w:val="00D0239B"/>
    <w:rsid w:val="00D029DC"/>
    <w:rsid w:val="00D04087"/>
    <w:rsid w:val="00D05CED"/>
    <w:rsid w:val="00D066CD"/>
    <w:rsid w:val="00D10DAA"/>
    <w:rsid w:val="00D157D2"/>
    <w:rsid w:val="00D16E17"/>
    <w:rsid w:val="00D20D77"/>
    <w:rsid w:val="00D22101"/>
    <w:rsid w:val="00D2513C"/>
    <w:rsid w:val="00D27F1E"/>
    <w:rsid w:val="00D305FC"/>
    <w:rsid w:val="00D33460"/>
    <w:rsid w:val="00D33E28"/>
    <w:rsid w:val="00D34C24"/>
    <w:rsid w:val="00D366FE"/>
    <w:rsid w:val="00D370C6"/>
    <w:rsid w:val="00D37F73"/>
    <w:rsid w:val="00D41331"/>
    <w:rsid w:val="00D44371"/>
    <w:rsid w:val="00D44948"/>
    <w:rsid w:val="00D46134"/>
    <w:rsid w:val="00D47C3E"/>
    <w:rsid w:val="00D5590C"/>
    <w:rsid w:val="00D56488"/>
    <w:rsid w:val="00D570D7"/>
    <w:rsid w:val="00D61ED2"/>
    <w:rsid w:val="00D62AA9"/>
    <w:rsid w:val="00D62DC8"/>
    <w:rsid w:val="00D63B98"/>
    <w:rsid w:val="00D6553C"/>
    <w:rsid w:val="00D7120C"/>
    <w:rsid w:val="00D73374"/>
    <w:rsid w:val="00D758A5"/>
    <w:rsid w:val="00D816F1"/>
    <w:rsid w:val="00D82748"/>
    <w:rsid w:val="00D850E7"/>
    <w:rsid w:val="00D85CE2"/>
    <w:rsid w:val="00D873AA"/>
    <w:rsid w:val="00D91DEC"/>
    <w:rsid w:val="00D94191"/>
    <w:rsid w:val="00D94E48"/>
    <w:rsid w:val="00D96549"/>
    <w:rsid w:val="00DA4FE6"/>
    <w:rsid w:val="00DA5950"/>
    <w:rsid w:val="00DB2613"/>
    <w:rsid w:val="00DB3B80"/>
    <w:rsid w:val="00DB4DB8"/>
    <w:rsid w:val="00DB6533"/>
    <w:rsid w:val="00DB694B"/>
    <w:rsid w:val="00DB7455"/>
    <w:rsid w:val="00DB7ADA"/>
    <w:rsid w:val="00DC48B0"/>
    <w:rsid w:val="00DC48FE"/>
    <w:rsid w:val="00DC6783"/>
    <w:rsid w:val="00DC7A59"/>
    <w:rsid w:val="00DD008B"/>
    <w:rsid w:val="00DD0902"/>
    <w:rsid w:val="00DD1136"/>
    <w:rsid w:val="00DD2EE2"/>
    <w:rsid w:val="00DE442E"/>
    <w:rsid w:val="00DE569E"/>
    <w:rsid w:val="00DF000A"/>
    <w:rsid w:val="00DF1288"/>
    <w:rsid w:val="00DF14F4"/>
    <w:rsid w:val="00DF2FDF"/>
    <w:rsid w:val="00E1165B"/>
    <w:rsid w:val="00E119DF"/>
    <w:rsid w:val="00E119FC"/>
    <w:rsid w:val="00E133E8"/>
    <w:rsid w:val="00E1411C"/>
    <w:rsid w:val="00E148D9"/>
    <w:rsid w:val="00E20D99"/>
    <w:rsid w:val="00E26BAC"/>
    <w:rsid w:val="00E32352"/>
    <w:rsid w:val="00E33717"/>
    <w:rsid w:val="00E34CC6"/>
    <w:rsid w:val="00E35E17"/>
    <w:rsid w:val="00E3677B"/>
    <w:rsid w:val="00E44180"/>
    <w:rsid w:val="00E5105E"/>
    <w:rsid w:val="00E54C4D"/>
    <w:rsid w:val="00E550DC"/>
    <w:rsid w:val="00E5574A"/>
    <w:rsid w:val="00E57B38"/>
    <w:rsid w:val="00E61A37"/>
    <w:rsid w:val="00E705F6"/>
    <w:rsid w:val="00E7374A"/>
    <w:rsid w:val="00E75242"/>
    <w:rsid w:val="00E7527F"/>
    <w:rsid w:val="00E771A1"/>
    <w:rsid w:val="00E80AC6"/>
    <w:rsid w:val="00E82C57"/>
    <w:rsid w:val="00E82EF0"/>
    <w:rsid w:val="00E86939"/>
    <w:rsid w:val="00E86F62"/>
    <w:rsid w:val="00E879A2"/>
    <w:rsid w:val="00E92C30"/>
    <w:rsid w:val="00E937A4"/>
    <w:rsid w:val="00E95B18"/>
    <w:rsid w:val="00EA462A"/>
    <w:rsid w:val="00EA46E9"/>
    <w:rsid w:val="00EA53EC"/>
    <w:rsid w:val="00EA6DF1"/>
    <w:rsid w:val="00EB11CC"/>
    <w:rsid w:val="00EB1232"/>
    <w:rsid w:val="00EB1234"/>
    <w:rsid w:val="00EB415D"/>
    <w:rsid w:val="00EB5656"/>
    <w:rsid w:val="00EB6825"/>
    <w:rsid w:val="00EB7CD2"/>
    <w:rsid w:val="00EC081C"/>
    <w:rsid w:val="00EC5931"/>
    <w:rsid w:val="00ED36E9"/>
    <w:rsid w:val="00ED5458"/>
    <w:rsid w:val="00ED7D13"/>
    <w:rsid w:val="00EE2CE8"/>
    <w:rsid w:val="00EE3114"/>
    <w:rsid w:val="00EE6F34"/>
    <w:rsid w:val="00EF00B8"/>
    <w:rsid w:val="00EF0CAE"/>
    <w:rsid w:val="00EF4228"/>
    <w:rsid w:val="00EF46B6"/>
    <w:rsid w:val="00EF498E"/>
    <w:rsid w:val="00F0387E"/>
    <w:rsid w:val="00F043C6"/>
    <w:rsid w:val="00F0589D"/>
    <w:rsid w:val="00F173E3"/>
    <w:rsid w:val="00F208A9"/>
    <w:rsid w:val="00F20A68"/>
    <w:rsid w:val="00F21AB6"/>
    <w:rsid w:val="00F264AE"/>
    <w:rsid w:val="00F2650C"/>
    <w:rsid w:val="00F312C3"/>
    <w:rsid w:val="00F316FE"/>
    <w:rsid w:val="00F3291B"/>
    <w:rsid w:val="00F330FF"/>
    <w:rsid w:val="00F335C8"/>
    <w:rsid w:val="00F337F7"/>
    <w:rsid w:val="00F34FF3"/>
    <w:rsid w:val="00F40518"/>
    <w:rsid w:val="00F40A0D"/>
    <w:rsid w:val="00F428E6"/>
    <w:rsid w:val="00F544DE"/>
    <w:rsid w:val="00F54630"/>
    <w:rsid w:val="00F566B2"/>
    <w:rsid w:val="00F61E80"/>
    <w:rsid w:val="00F63A70"/>
    <w:rsid w:val="00F6505E"/>
    <w:rsid w:val="00F65A10"/>
    <w:rsid w:val="00F66C05"/>
    <w:rsid w:val="00F67636"/>
    <w:rsid w:val="00F67FBF"/>
    <w:rsid w:val="00F739D6"/>
    <w:rsid w:val="00F74A48"/>
    <w:rsid w:val="00F76592"/>
    <w:rsid w:val="00F931D6"/>
    <w:rsid w:val="00F936DA"/>
    <w:rsid w:val="00F94A4F"/>
    <w:rsid w:val="00F94C11"/>
    <w:rsid w:val="00F956AC"/>
    <w:rsid w:val="00F95703"/>
    <w:rsid w:val="00F960C2"/>
    <w:rsid w:val="00F970F3"/>
    <w:rsid w:val="00F979C7"/>
    <w:rsid w:val="00F97E5E"/>
    <w:rsid w:val="00FA0BA1"/>
    <w:rsid w:val="00FA3A43"/>
    <w:rsid w:val="00FA5A7C"/>
    <w:rsid w:val="00FA5DC0"/>
    <w:rsid w:val="00FA7AFC"/>
    <w:rsid w:val="00FB306D"/>
    <w:rsid w:val="00FB3FBB"/>
    <w:rsid w:val="00FB4A65"/>
    <w:rsid w:val="00FC0583"/>
    <w:rsid w:val="00FC0727"/>
    <w:rsid w:val="00FC1B67"/>
    <w:rsid w:val="00FC3A4D"/>
    <w:rsid w:val="00FC3F61"/>
    <w:rsid w:val="00FC42AA"/>
    <w:rsid w:val="00FC4B2B"/>
    <w:rsid w:val="00FC6260"/>
    <w:rsid w:val="00FC6F05"/>
    <w:rsid w:val="00FC75F3"/>
    <w:rsid w:val="00FD17E3"/>
    <w:rsid w:val="00FD4E97"/>
    <w:rsid w:val="00FD54B5"/>
    <w:rsid w:val="00FD5BD6"/>
    <w:rsid w:val="00FD633B"/>
    <w:rsid w:val="00FE1A00"/>
    <w:rsid w:val="00FE1BC1"/>
    <w:rsid w:val="00FE3F07"/>
    <w:rsid w:val="00FE42B1"/>
    <w:rsid w:val="00FE59FA"/>
    <w:rsid w:val="00FF12A3"/>
    <w:rsid w:val="00FF2C63"/>
    <w:rsid w:val="00FF4E67"/>
    <w:rsid w:val="00FF5941"/>
    <w:rsid w:val="00FF6F57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251C2AE"/>
  <w15:docId w15:val="{7415B479-7FA6-4E1C-9357-E21B1806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524"/>
  </w:style>
  <w:style w:type="paragraph" w:styleId="1">
    <w:name w:val="heading 1"/>
    <w:basedOn w:val="a"/>
    <w:next w:val="a"/>
    <w:link w:val="10"/>
    <w:uiPriority w:val="9"/>
    <w:qFormat/>
    <w:rsid w:val="000B1074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B1074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B1074"/>
    <w:pPr>
      <w:keepNext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0B1074"/>
    <w:pPr>
      <w:keepNext/>
      <w:tabs>
        <w:tab w:val="num" w:pos="1440"/>
      </w:tabs>
      <w:spacing w:line="360" w:lineRule="auto"/>
      <w:ind w:left="1440" w:hanging="864"/>
      <w:jc w:val="center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0B1074"/>
    <w:pPr>
      <w:keepNext/>
      <w:tabs>
        <w:tab w:val="num" w:pos="1584"/>
      </w:tabs>
      <w:spacing w:line="360" w:lineRule="auto"/>
      <w:ind w:left="1584" w:hanging="1008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B1074"/>
    <w:pPr>
      <w:keepNext/>
      <w:tabs>
        <w:tab w:val="num" w:pos="1728"/>
      </w:tabs>
      <w:spacing w:line="360" w:lineRule="auto"/>
      <w:ind w:left="1728" w:hanging="1152"/>
      <w:jc w:val="center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B1074"/>
    <w:pPr>
      <w:keepNext/>
      <w:keepLines/>
      <w:spacing w:before="20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0B1074"/>
    <w:pPr>
      <w:keepNext/>
      <w:keepLines/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B1074"/>
    <w:pPr>
      <w:keepNext/>
      <w:keepLines/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107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B107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B107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B107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0B107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0B107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0B1074"/>
  </w:style>
  <w:style w:type="character" w:styleId="a3">
    <w:name w:val="Hyperlink"/>
    <w:basedOn w:val="a0"/>
    <w:rsid w:val="000B1074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0B1074"/>
    <w:rPr>
      <w:rFonts w:cs="Times New Roman"/>
      <w:color w:val="800080"/>
      <w:u w:val="single"/>
    </w:rPr>
  </w:style>
  <w:style w:type="character" w:styleId="a5">
    <w:name w:val="Emphasis"/>
    <w:basedOn w:val="a0"/>
    <w:qFormat/>
    <w:rsid w:val="000B1074"/>
    <w:rPr>
      <w:rFonts w:ascii="Times New Roman" w:hAnsi="Times New Roman" w:cs="Times New Roman"/>
      <w:i/>
    </w:rPr>
  </w:style>
  <w:style w:type="character" w:styleId="a6">
    <w:name w:val="Strong"/>
    <w:basedOn w:val="a0"/>
    <w:uiPriority w:val="22"/>
    <w:qFormat/>
    <w:rsid w:val="000B1074"/>
    <w:rPr>
      <w:rFonts w:ascii="Verdana" w:hAnsi="Verdana" w:cs="Times New Roman"/>
      <w:b/>
    </w:rPr>
  </w:style>
  <w:style w:type="character" w:customStyle="1" w:styleId="12">
    <w:name w:val="Обычный (Интернет) Знак1"/>
    <w:aliases w:val="Знак Знак1"/>
    <w:link w:val="a7"/>
    <w:uiPriority w:val="99"/>
    <w:locked/>
    <w:rsid w:val="000B1074"/>
    <w:rPr>
      <w:rFonts w:ascii="Verdana" w:hAnsi="Verdana"/>
      <w:color w:val="000000"/>
      <w:sz w:val="18"/>
    </w:rPr>
  </w:style>
  <w:style w:type="paragraph" w:styleId="a7">
    <w:name w:val="Normal (Web)"/>
    <w:aliases w:val="Знак"/>
    <w:basedOn w:val="a"/>
    <w:link w:val="12"/>
    <w:qFormat/>
    <w:rsid w:val="000B1074"/>
    <w:pPr>
      <w:ind w:left="720"/>
      <w:contextualSpacing/>
    </w:pPr>
    <w:rPr>
      <w:rFonts w:ascii="Verdana" w:hAnsi="Verdana"/>
      <w:color w:val="000000"/>
      <w:sz w:val="18"/>
    </w:rPr>
  </w:style>
  <w:style w:type="character" w:customStyle="1" w:styleId="a8">
    <w:name w:val="Верхний колонтитул Знак"/>
    <w:basedOn w:val="a0"/>
    <w:link w:val="a9"/>
    <w:uiPriority w:val="99"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13">
    <w:name w:val="Нижний колонтитул Знак1"/>
    <w:link w:val="aa"/>
    <w:uiPriority w:val="99"/>
    <w:locked/>
    <w:rsid w:val="000B1074"/>
    <w:rPr>
      <w:rFonts w:ascii="Times New Roman" w:hAnsi="Times New Roman"/>
      <w:sz w:val="24"/>
    </w:rPr>
  </w:style>
  <w:style w:type="character" w:customStyle="1" w:styleId="ab">
    <w:name w:val="Заголовок Знак"/>
    <w:basedOn w:val="a0"/>
    <w:link w:val="ac"/>
    <w:locked/>
    <w:rsid w:val="000B1074"/>
    <w:rPr>
      <w:rFonts w:ascii="Times New Roman" w:hAnsi="Times New Roman" w:cs="Times New Roman"/>
      <w:b/>
      <w:sz w:val="28"/>
    </w:rPr>
  </w:style>
  <w:style w:type="character" w:customStyle="1" w:styleId="ad">
    <w:name w:val="Основной текст Знак"/>
    <w:basedOn w:val="a0"/>
    <w:link w:val="ae"/>
    <w:uiPriority w:val="99"/>
    <w:semiHidden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f0"/>
    <w:uiPriority w:val="99"/>
    <w:locked/>
    <w:rsid w:val="000B1074"/>
    <w:rPr>
      <w:rFonts w:ascii="Times New Roman" w:hAnsi="Times New Roman" w:cs="Times New Roman"/>
      <w:b/>
      <w:bCs/>
      <w:sz w:val="28"/>
      <w:szCs w:val="28"/>
    </w:rPr>
  </w:style>
  <w:style w:type="character" w:customStyle="1" w:styleId="af1">
    <w:name w:val="Подзаголовок Знак"/>
    <w:basedOn w:val="a0"/>
    <w:link w:val="af2"/>
    <w:uiPriority w:val="99"/>
    <w:locked/>
    <w:rsid w:val="000B1074"/>
    <w:rPr>
      <w:rFonts w:ascii="Cambria" w:hAnsi="Cambria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aliases w:val="Основной текст с отступом 2 Знак Знак Знак,Знак1 Знак Знак Знак,Знак1 Знак1 Знак,Знак1 Знак Знак1,Основной текст с отступом 2 Знак2 Знак,Знак1 Знак Знак Знак1,Основной текст с отступом 2 Знак1 Знак1 Знак1"/>
    <w:uiPriority w:val="99"/>
    <w:rsid w:val="000B1074"/>
    <w:rPr>
      <w:sz w:val="24"/>
    </w:rPr>
  </w:style>
  <w:style w:type="paragraph" w:customStyle="1" w:styleId="210">
    <w:name w:val="Основной текст с отступом 21"/>
    <w:aliases w:val="Основной текст с отступом 2 Знак Знак,Знак1 Знак Знак,Знак1 Знак1,Знак1 Знак,Основной текст с отступом 2 Знак2,Основной текст с отступом 2 Знак1 Знак1,Знак1 Знак1 Знак1"/>
    <w:basedOn w:val="a"/>
    <w:uiPriority w:val="99"/>
    <w:rsid w:val="000B1074"/>
    <w:pPr>
      <w:spacing w:after="120" w:line="480" w:lineRule="auto"/>
      <w:ind w:left="283"/>
      <w:contextualSpacing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locked/>
    <w:rsid w:val="000B1074"/>
    <w:rPr>
      <w:rFonts w:ascii="Times New Roman" w:hAnsi="Times New Roman" w:cs="Times New Roman"/>
      <w:bCs/>
      <w:sz w:val="28"/>
      <w:szCs w:val="28"/>
      <w:u w:val="single"/>
    </w:rPr>
  </w:style>
  <w:style w:type="character" w:customStyle="1" w:styleId="af3">
    <w:name w:val="Схема документа Знак"/>
    <w:basedOn w:val="a0"/>
    <w:link w:val="af4"/>
    <w:uiPriority w:val="99"/>
    <w:semiHidden/>
    <w:locked/>
    <w:rsid w:val="000B1074"/>
    <w:rPr>
      <w:rFonts w:ascii="Tahoma" w:hAnsi="Tahoma" w:cs="Tahoma"/>
    </w:rPr>
  </w:style>
  <w:style w:type="character" w:customStyle="1" w:styleId="af5">
    <w:name w:val="Текст выноски Знак"/>
    <w:basedOn w:val="a0"/>
    <w:link w:val="af6"/>
    <w:uiPriority w:val="99"/>
    <w:locked/>
    <w:rsid w:val="000B1074"/>
    <w:rPr>
      <w:rFonts w:ascii="Tahoma" w:hAnsi="Tahoma" w:cs="Tahoma"/>
      <w:sz w:val="16"/>
      <w:szCs w:val="16"/>
    </w:rPr>
  </w:style>
  <w:style w:type="character" w:customStyle="1" w:styleId="af7">
    <w:name w:val="Без интервала Знак"/>
    <w:basedOn w:val="a0"/>
    <w:link w:val="af8"/>
    <w:uiPriority w:val="1"/>
    <w:locked/>
    <w:rsid w:val="000B107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71">
    <w:name w:val="Знак Знак7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">
    <w:name w:val="Абзац списка1"/>
    <w:basedOn w:val="a"/>
    <w:rsid w:val="000B107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B1074"/>
    <w:pPr>
      <w:widowControl w:val="0"/>
      <w:autoSpaceDE w:val="0"/>
      <w:autoSpaceDN w:val="0"/>
      <w:adjustRightInd w:val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a"/>
    <w:rsid w:val="000B1074"/>
    <w:pPr>
      <w:spacing w:before="100" w:beforeAutospacing="1" w:after="100" w:afterAutospacing="1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6">
    <w:name w:val="Заголовок №1_"/>
    <w:link w:val="17"/>
    <w:uiPriority w:val="99"/>
    <w:locked/>
    <w:rsid w:val="000B1074"/>
    <w:rPr>
      <w:rFonts w:ascii="Times New Roman" w:hAnsi="Times New Roman"/>
      <w:b/>
      <w:sz w:val="23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0B1074"/>
    <w:pPr>
      <w:shd w:val="clear" w:color="auto" w:fill="FFFFFF"/>
      <w:spacing w:line="274" w:lineRule="exact"/>
      <w:contextualSpacing/>
      <w:outlineLvl w:val="0"/>
    </w:pPr>
    <w:rPr>
      <w:rFonts w:ascii="Times New Roman" w:hAnsi="Times New Roman"/>
      <w:b/>
      <w:sz w:val="23"/>
    </w:rPr>
  </w:style>
  <w:style w:type="paragraph" w:customStyle="1" w:styleId="Default">
    <w:name w:val="Default"/>
    <w:rsid w:val="000B1074"/>
    <w:pPr>
      <w:autoSpaceDE w:val="0"/>
      <w:autoSpaceDN w:val="0"/>
      <w:adjustRightInd w:val="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4">
    <w:name w:val="Стиль2 Знак"/>
    <w:link w:val="25"/>
    <w:uiPriority w:val="99"/>
    <w:locked/>
    <w:rsid w:val="000B1074"/>
    <w:rPr>
      <w:rFonts w:ascii="Times New Roman" w:hAnsi="Times New Roman"/>
    </w:rPr>
  </w:style>
  <w:style w:type="paragraph" w:customStyle="1" w:styleId="25">
    <w:name w:val="Стиль2"/>
    <w:basedOn w:val="a"/>
    <w:link w:val="24"/>
    <w:uiPriority w:val="99"/>
    <w:rsid w:val="000B1074"/>
    <w:pPr>
      <w:spacing w:after="200" w:line="360" w:lineRule="auto"/>
      <w:contextualSpacing/>
    </w:pPr>
    <w:rPr>
      <w:rFonts w:ascii="Times New Roman" w:hAnsi="Times New Roman"/>
    </w:rPr>
  </w:style>
  <w:style w:type="character" w:customStyle="1" w:styleId="ConsPlusNormal">
    <w:name w:val="ConsPlusNormal Знак"/>
    <w:link w:val="ConsPlusNormal0"/>
    <w:uiPriority w:val="99"/>
    <w:locked/>
    <w:rsid w:val="000B1074"/>
    <w:rPr>
      <w:rFonts w:ascii="Arial" w:hAnsi="Arial"/>
    </w:rPr>
  </w:style>
  <w:style w:type="paragraph" w:customStyle="1" w:styleId="ConsPlusNormal0">
    <w:name w:val="ConsPlusNormal"/>
    <w:link w:val="ConsPlusNormal"/>
    <w:rsid w:val="000B1074"/>
    <w:pPr>
      <w:autoSpaceDE w:val="0"/>
      <w:autoSpaceDN w:val="0"/>
      <w:adjustRightInd w:val="0"/>
      <w:contextualSpacing/>
    </w:pPr>
    <w:rPr>
      <w:rFonts w:ascii="Arial" w:hAnsi="Arial"/>
    </w:rPr>
  </w:style>
  <w:style w:type="paragraph" w:customStyle="1" w:styleId="news-item">
    <w:name w:val="news-item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_"/>
    <w:link w:val="18"/>
    <w:locked/>
    <w:rsid w:val="000B1074"/>
    <w:rPr>
      <w:rFonts w:ascii="Times New Roman" w:hAnsi="Times New Roman"/>
      <w:shd w:val="clear" w:color="auto" w:fill="FFFFFF"/>
    </w:rPr>
  </w:style>
  <w:style w:type="paragraph" w:customStyle="1" w:styleId="18">
    <w:name w:val="Основной текст1"/>
    <w:basedOn w:val="a"/>
    <w:link w:val="af9"/>
    <w:rsid w:val="000B1074"/>
    <w:pPr>
      <w:widowControl w:val="0"/>
      <w:shd w:val="clear" w:color="auto" w:fill="FFFFFF"/>
      <w:spacing w:before="60" w:line="274" w:lineRule="exact"/>
      <w:contextualSpacing/>
      <w:jc w:val="center"/>
    </w:pPr>
    <w:rPr>
      <w:rFonts w:ascii="Times New Roman" w:hAnsi="Times New Roman"/>
    </w:rPr>
  </w:style>
  <w:style w:type="character" w:customStyle="1" w:styleId="26">
    <w:name w:val="Заголовок №2_"/>
    <w:link w:val="27"/>
    <w:uiPriority w:val="99"/>
    <w:locked/>
    <w:rsid w:val="000B1074"/>
    <w:rPr>
      <w:rFonts w:ascii="Times New Roman" w:hAnsi="Times New Roman"/>
      <w:b/>
      <w:spacing w:val="10"/>
      <w:sz w:val="23"/>
      <w:shd w:val="clear" w:color="auto" w:fill="FFFFFF"/>
    </w:rPr>
  </w:style>
  <w:style w:type="paragraph" w:customStyle="1" w:styleId="27">
    <w:name w:val="Заголовок №2"/>
    <w:basedOn w:val="a"/>
    <w:link w:val="26"/>
    <w:uiPriority w:val="99"/>
    <w:rsid w:val="000B1074"/>
    <w:pPr>
      <w:widowControl w:val="0"/>
      <w:shd w:val="clear" w:color="auto" w:fill="FFFFFF"/>
      <w:spacing w:before="240" w:after="420" w:line="346" w:lineRule="exact"/>
      <w:ind w:hanging="1180"/>
      <w:contextualSpacing/>
      <w:outlineLvl w:val="1"/>
    </w:pPr>
    <w:rPr>
      <w:rFonts w:ascii="Times New Roman" w:hAnsi="Times New Roman"/>
      <w:b/>
      <w:spacing w:val="10"/>
      <w:sz w:val="23"/>
    </w:rPr>
  </w:style>
  <w:style w:type="paragraph" w:customStyle="1" w:styleId="19">
    <w:name w:val="1"/>
    <w:basedOn w:val="a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8">
    <w:name w:val="Основной текст2"/>
    <w:basedOn w:val="a"/>
    <w:rsid w:val="000B1074"/>
    <w:pPr>
      <w:widowControl w:val="0"/>
      <w:shd w:val="clear" w:color="auto" w:fill="FFFFFF"/>
      <w:spacing w:before="600" w:line="317" w:lineRule="exact"/>
      <w:contextualSpacing/>
    </w:pPr>
    <w:rPr>
      <w:rFonts w:ascii="Times New Roman" w:eastAsia="Times New Roman" w:hAnsi="Times New Roman" w:cs="Times New Roman"/>
      <w:color w:val="000000"/>
      <w:spacing w:val="8"/>
      <w:sz w:val="24"/>
      <w:szCs w:val="24"/>
      <w:lang w:eastAsia="ru-RU"/>
    </w:rPr>
  </w:style>
  <w:style w:type="paragraph" w:customStyle="1" w:styleId="afa">
    <w:name w:val="Базовый"/>
    <w:rsid w:val="000B1074"/>
    <w:pPr>
      <w:tabs>
        <w:tab w:val="left" w:pos="708"/>
      </w:tabs>
      <w:suppressAutoHyphens/>
      <w:contextualSpacing/>
    </w:pPr>
    <w:rPr>
      <w:rFonts w:ascii="Times New Roman" w:eastAsia="Calibri" w:hAnsi="Times New Roman" w:cs="Times New Roman"/>
      <w:color w:val="00000A"/>
      <w:sz w:val="24"/>
      <w:lang w:eastAsia="ar-SA"/>
    </w:rPr>
  </w:style>
  <w:style w:type="paragraph" w:customStyle="1" w:styleId="-11">
    <w:name w:val="Цветной список - Акцент 11"/>
    <w:basedOn w:val="a"/>
    <w:uiPriority w:val="99"/>
    <w:rsid w:val="000B1074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fb">
    <w:name w:val="Знак Знак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e">
    <w:name w:val="Body Text"/>
    <w:basedOn w:val="a"/>
    <w:link w:val="ad"/>
    <w:uiPriority w:val="1"/>
    <w:qFormat/>
    <w:rsid w:val="000B1074"/>
    <w:pPr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1a">
    <w:name w:val="Основной текст Знак1"/>
    <w:basedOn w:val="a0"/>
    <w:uiPriority w:val="99"/>
    <w:rsid w:val="000B1074"/>
  </w:style>
  <w:style w:type="character" w:customStyle="1" w:styleId="BodyTextChar1">
    <w:name w:val="Body Text Char1"/>
    <w:basedOn w:val="a0"/>
    <w:uiPriority w:val="99"/>
    <w:semiHidden/>
    <w:rsid w:val="000B1074"/>
    <w:rPr>
      <w:lang w:eastAsia="en-US"/>
    </w:rPr>
  </w:style>
  <w:style w:type="paragraph" w:customStyle="1" w:styleId="1b">
    <w:name w:val="Стиль1"/>
    <w:basedOn w:val="ae"/>
    <w:uiPriority w:val="99"/>
    <w:rsid w:val="000B1074"/>
    <w:pPr>
      <w:contextualSpacing/>
    </w:pPr>
    <w:rPr>
      <w:sz w:val="28"/>
    </w:rPr>
  </w:style>
  <w:style w:type="paragraph" w:customStyle="1" w:styleId="western">
    <w:name w:val="western"/>
    <w:basedOn w:val="a"/>
    <w:rsid w:val="000B1074"/>
    <w:pPr>
      <w:spacing w:before="100" w:beforeAutospacing="1" w:after="100" w:afterAutospacing="1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Без интервала1"/>
    <w:rsid w:val="000B1074"/>
    <w:pPr>
      <w:contextualSpacing/>
    </w:pPr>
    <w:rPr>
      <w:rFonts w:ascii="Calibri" w:eastAsia="Times New Roman" w:hAnsi="Calibri" w:cs="Times New Roman"/>
    </w:rPr>
  </w:style>
  <w:style w:type="character" w:customStyle="1" w:styleId="710">
    <w:name w:val="Заголовок 7 Знак1"/>
    <w:basedOn w:val="a0"/>
    <w:uiPriority w:val="99"/>
    <w:semiHidden/>
    <w:rsid w:val="000B1074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81">
    <w:name w:val="Заголовок 8 Знак1"/>
    <w:basedOn w:val="a0"/>
    <w:uiPriority w:val="99"/>
    <w:semiHidden/>
    <w:rsid w:val="000B1074"/>
    <w:rPr>
      <w:rFonts w:ascii="Cambria" w:hAnsi="Cambria" w:cs="Times New Roman"/>
      <w:color w:val="404040"/>
    </w:rPr>
  </w:style>
  <w:style w:type="character" w:customStyle="1" w:styleId="91">
    <w:name w:val="Заголовок 9 Знак1"/>
    <w:basedOn w:val="a0"/>
    <w:uiPriority w:val="99"/>
    <w:semiHidden/>
    <w:rsid w:val="000B1074"/>
    <w:rPr>
      <w:rFonts w:ascii="Cambria" w:hAnsi="Cambria" w:cs="Times New Roman"/>
      <w:i/>
      <w:iCs/>
      <w:color w:val="404040"/>
    </w:rPr>
  </w:style>
  <w:style w:type="paragraph" w:styleId="a9">
    <w:name w:val="header"/>
    <w:basedOn w:val="a"/>
    <w:link w:val="a8"/>
    <w:uiPriority w:val="99"/>
    <w:rsid w:val="000B1074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4"/>
    </w:rPr>
  </w:style>
  <w:style w:type="character" w:customStyle="1" w:styleId="1d">
    <w:name w:val="Верхний колонтитул Знак1"/>
    <w:basedOn w:val="a0"/>
    <w:uiPriority w:val="99"/>
    <w:semiHidden/>
    <w:rsid w:val="000B1074"/>
  </w:style>
  <w:style w:type="character" w:customStyle="1" w:styleId="HeaderChar1">
    <w:name w:val="Header Char1"/>
    <w:basedOn w:val="a0"/>
    <w:uiPriority w:val="99"/>
    <w:semiHidden/>
    <w:rsid w:val="000B1074"/>
    <w:rPr>
      <w:lang w:eastAsia="en-US"/>
    </w:rPr>
  </w:style>
  <w:style w:type="paragraph" w:styleId="aa">
    <w:name w:val="footer"/>
    <w:basedOn w:val="a"/>
    <w:link w:val="13"/>
    <w:uiPriority w:val="99"/>
    <w:rsid w:val="000B1074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fc">
    <w:name w:val="Нижний колонтитул Знак"/>
    <w:basedOn w:val="a0"/>
    <w:uiPriority w:val="99"/>
    <w:rsid w:val="000B1074"/>
  </w:style>
  <w:style w:type="character" w:customStyle="1" w:styleId="FooterChar1">
    <w:name w:val="Footer Char1"/>
    <w:basedOn w:val="a0"/>
    <w:uiPriority w:val="99"/>
    <w:semiHidden/>
    <w:rsid w:val="000B1074"/>
    <w:rPr>
      <w:lang w:eastAsia="en-US"/>
    </w:rPr>
  </w:style>
  <w:style w:type="paragraph" w:styleId="ac">
    <w:name w:val="Title"/>
    <w:basedOn w:val="a"/>
    <w:next w:val="a"/>
    <w:link w:val="ab"/>
    <w:qFormat/>
    <w:rsid w:val="000B1074"/>
    <w:pPr>
      <w:pBdr>
        <w:bottom w:val="single" w:sz="8" w:space="4" w:color="4F81BD"/>
      </w:pBdr>
      <w:spacing w:after="300"/>
      <w:contextualSpacing/>
    </w:pPr>
    <w:rPr>
      <w:rFonts w:ascii="Times New Roman" w:hAnsi="Times New Roman" w:cs="Times New Roman"/>
      <w:b/>
      <w:sz w:val="28"/>
    </w:rPr>
  </w:style>
  <w:style w:type="character" w:customStyle="1" w:styleId="1e">
    <w:name w:val="Название Знак1"/>
    <w:basedOn w:val="a0"/>
    <w:uiPriority w:val="99"/>
    <w:rsid w:val="000B10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1">
    <w:name w:val="Title Char1"/>
    <w:basedOn w:val="a0"/>
    <w:uiPriority w:val="10"/>
    <w:rsid w:val="000B107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0">
    <w:name w:val="Body Text Indent"/>
    <w:basedOn w:val="a"/>
    <w:link w:val="af"/>
    <w:uiPriority w:val="99"/>
    <w:rsid w:val="000B1074"/>
    <w:pPr>
      <w:spacing w:after="120"/>
      <w:ind w:left="283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1f">
    <w:name w:val="Основной текст с отступом Знак1"/>
    <w:basedOn w:val="a0"/>
    <w:uiPriority w:val="99"/>
    <w:semiHidden/>
    <w:rsid w:val="000B1074"/>
  </w:style>
  <w:style w:type="character" w:customStyle="1" w:styleId="BodyTextIndentChar1">
    <w:name w:val="Body Text Indent Char1"/>
    <w:basedOn w:val="a0"/>
    <w:uiPriority w:val="99"/>
    <w:semiHidden/>
    <w:rsid w:val="000B1074"/>
    <w:rPr>
      <w:lang w:eastAsia="en-US"/>
    </w:rPr>
  </w:style>
  <w:style w:type="paragraph" w:styleId="af2">
    <w:name w:val="Subtitle"/>
    <w:basedOn w:val="a"/>
    <w:next w:val="a"/>
    <w:link w:val="af1"/>
    <w:uiPriority w:val="99"/>
    <w:qFormat/>
    <w:rsid w:val="000B1074"/>
    <w:pPr>
      <w:numPr>
        <w:ilvl w:val="1"/>
      </w:numPr>
      <w:ind w:firstLine="709"/>
    </w:pPr>
    <w:rPr>
      <w:rFonts w:ascii="Cambria" w:hAnsi="Cambria" w:cs="Times New Roman"/>
      <w:sz w:val="24"/>
      <w:szCs w:val="24"/>
    </w:rPr>
  </w:style>
  <w:style w:type="character" w:customStyle="1" w:styleId="1f0">
    <w:name w:val="Подзаголовок Знак1"/>
    <w:basedOn w:val="a0"/>
    <w:uiPriority w:val="99"/>
    <w:rsid w:val="000B10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1">
    <w:name w:val="Subtitle Char1"/>
    <w:basedOn w:val="a0"/>
    <w:uiPriority w:val="11"/>
    <w:rsid w:val="000B1074"/>
    <w:rPr>
      <w:rFonts w:ascii="Cambria" w:eastAsia="Times New Roman" w:hAnsi="Cambria" w:cs="Times New Roman"/>
      <w:sz w:val="24"/>
      <w:szCs w:val="24"/>
      <w:lang w:eastAsia="en-US"/>
    </w:rPr>
  </w:style>
  <w:style w:type="paragraph" w:styleId="22">
    <w:name w:val="Body Text 2"/>
    <w:basedOn w:val="a"/>
    <w:link w:val="21"/>
    <w:rsid w:val="000B1074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11">
    <w:name w:val="Основной текст 2 Знак1"/>
    <w:basedOn w:val="a0"/>
    <w:uiPriority w:val="99"/>
    <w:semiHidden/>
    <w:rsid w:val="000B1074"/>
  </w:style>
  <w:style w:type="character" w:customStyle="1" w:styleId="BodyText2Char1">
    <w:name w:val="Body Text 2 Char1"/>
    <w:basedOn w:val="a0"/>
    <w:uiPriority w:val="99"/>
    <w:semiHidden/>
    <w:rsid w:val="000B1074"/>
    <w:rPr>
      <w:lang w:eastAsia="en-US"/>
    </w:rPr>
  </w:style>
  <w:style w:type="paragraph" w:styleId="32">
    <w:name w:val="Body Text Indent 3"/>
    <w:basedOn w:val="a"/>
    <w:link w:val="31"/>
    <w:uiPriority w:val="99"/>
    <w:semiHidden/>
    <w:rsid w:val="000B1074"/>
    <w:pPr>
      <w:spacing w:after="120"/>
      <w:ind w:left="283"/>
    </w:pPr>
    <w:rPr>
      <w:rFonts w:ascii="Times New Roman" w:hAnsi="Times New Roman" w:cs="Times New Roman"/>
      <w:bCs/>
      <w:sz w:val="28"/>
      <w:szCs w:val="28"/>
      <w:u w:val="single"/>
    </w:rPr>
  </w:style>
  <w:style w:type="character" w:customStyle="1" w:styleId="310">
    <w:name w:val="Основной текст с отступом 3 Знак1"/>
    <w:basedOn w:val="a0"/>
    <w:uiPriority w:val="99"/>
    <w:semiHidden/>
    <w:rsid w:val="000B1074"/>
    <w:rPr>
      <w:sz w:val="16"/>
      <w:szCs w:val="16"/>
    </w:rPr>
  </w:style>
  <w:style w:type="character" w:customStyle="1" w:styleId="BodyTextIndent3Char1">
    <w:name w:val="Body Text Indent 3 Char1"/>
    <w:basedOn w:val="a0"/>
    <w:uiPriority w:val="99"/>
    <w:semiHidden/>
    <w:rsid w:val="000B1074"/>
    <w:rPr>
      <w:sz w:val="16"/>
      <w:szCs w:val="16"/>
      <w:lang w:eastAsia="en-US"/>
    </w:rPr>
  </w:style>
  <w:style w:type="paragraph" w:styleId="af4">
    <w:name w:val="Document Map"/>
    <w:basedOn w:val="a"/>
    <w:link w:val="af3"/>
    <w:uiPriority w:val="99"/>
    <w:semiHidden/>
    <w:rsid w:val="000B1074"/>
    <w:rPr>
      <w:rFonts w:ascii="Tahoma" w:hAnsi="Tahoma" w:cs="Tahoma"/>
    </w:rPr>
  </w:style>
  <w:style w:type="character" w:customStyle="1" w:styleId="1f1">
    <w:name w:val="Схема документа Знак1"/>
    <w:basedOn w:val="a0"/>
    <w:uiPriority w:val="99"/>
    <w:semiHidden/>
    <w:rsid w:val="000B1074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a0"/>
    <w:uiPriority w:val="99"/>
    <w:semiHidden/>
    <w:rsid w:val="000B1074"/>
    <w:rPr>
      <w:rFonts w:ascii="Times New Roman" w:hAnsi="Times New Roman"/>
      <w:sz w:val="0"/>
      <w:szCs w:val="0"/>
      <w:lang w:eastAsia="en-US"/>
    </w:rPr>
  </w:style>
  <w:style w:type="paragraph" w:styleId="af6">
    <w:name w:val="Balloon Text"/>
    <w:basedOn w:val="a"/>
    <w:link w:val="af5"/>
    <w:uiPriority w:val="99"/>
    <w:rsid w:val="000B1074"/>
    <w:rPr>
      <w:rFonts w:ascii="Tahoma" w:hAnsi="Tahoma" w:cs="Tahoma"/>
      <w:sz w:val="16"/>
      <w:szCs w:val="16"/>
    </w:rPr>
  </w:style>
  <w:style w:type="character" w:customStyle="1" w:styleId="1f2">
    <w:name w:val="Текст выноски Знак1"/>
    <w:basedOn w:val="a0"/>
    <w:uiPriority w:val="99"/>
    <w:semiHidden/>
    <w:rsid w:val="000B107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0B1074"/>
    <w:rPr>
      <w:rFonts w:ascii="Times New Roman" w:hAnsi="Times New Roman"/>
      <w:sz w:val="0"/>
      <w:szCs w:val="0"/>
      <w:lang w:eastAsia="en-US"/>
    </w:rPr>
  </w:style>
  <w:style w:type="character" w:customStyle="1" w:styleId="212">
    <w:name w:val="Основной текст с отступом 2 Знак1"/>
    <w:basedOn w:val="a0"/>
    <w:uiPriority w:val="99"/>
    <w:semiHidden/>
    <w:rsid w:val="000B1074"/>
    <w:rPr>
      <w:rFonts w:cs="Times New Roman"/>
    </w:rPr>
  </w:style>
  <w:style w:type="character" w:customStyle="1" w:styleId="FontStyle11">
    <w:name w:val="Font Style11"/>
    <w:rsid w:val="000B1074"/>
    <w:rPr>
      <w:rFonts w:ascii="Times New Roman" w:hAnsi="Times New Roman"/>
      <w:b/>
      <w:sz w:val="22"/>
    </w:rPr>
  </w:style>
  <w:style w:type="character" w:customStyle="1" w:styleId="29">
    <w:name w:val="Нижний колонтитул Знак2"/>
    <w:basedOn w:val="a0"/>
    <w:uiPriority w:val="99"/>
    <w:semiHidden/>
    <w:rsid w:val="000B1074"/>
    <w:rPr>
      <w:rFonts w:cs="Times New Roman"/>
    </w:rPr>
  </w:style>
  <w:style w:type="character" w:customStyle="1" w:styleId="A20">
    <w:name w:val="A2"/>
    <w:uiPriority w:val="99"/>
    <w:rsid w:val="000B1074"/>
    <w:rPr>
      <w:color w:val="000000"/>
      <w:sz w:val="21"/>
    </w:rPr>
  </w:style>
  <w:style w:type="character" w:customStyle="1" w:styleId="apple-converted-space">
    <w:name w:val="apple-converted-space"/>
    <w:basedOn w:val="a0"/>
    <w:rsid w:val="000B1074"/>
    <w:rPr>
      <w:rFonts w:cs="Times New Roman"/>
    </w:rPr>
  </w:style>
  <w:style w:type="character" w:customStyle="1" w:styleId="41">
    <w:name w:val="Основной текст (4) + Не курсив"/>
    <w:aliases w:val="Интервал 0 pt"/>
    <w:basedOn w:val="a0"/>
    <w:uiPriority w:val="99"/>
    <w:rsid w:val="000B1074"/>
    <w:rPr>
      <w:rFonts w:ascii="Times New Roman" w:hAnsi="Times New Roman" w:cs="Times New Roman"/>
      <w:i/>
      <w:iCs/>
      <w:color w:val="000000"/>
      <w:spacing w:val="8"/>
      <w:w w:val="100"/>
      <w:position w:val="0"/>
      <w:sz w:val="24"/>
      <w:szCs w:val="24"/>
      <w:u w:val="none"/>
      <w:effect w:val="none"/>
      <w:lang w:val="ru-RU"/>
    </w:rPr>
  </w:style>
  <w:style w:type="paragraph" w:styleId="af8">
    <w:name w:val="No Spacing"/>
    <w:link w:val="af7"/>
    <w:uiPriority w:val="1"/>
    <w:qFormat/>
    <w:rsid w:val="000B10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0B1074"/>
  </w:style>
  <w:style w:type="character" w:customStyle="1" w:styleId="u">
    <w:name w:val="u"/>
    <w:uiPriority w:val="99"/>
    <w:rsid w:val="000B1074"/>
  </w:style>
  <w:style w:type="table" w:styleId="afd">
    <w:name w:val="Table Grid"/>
    <w:basedOn w:val="a1"/>
    <w:uiPriority w:val="59"/>
    <w:rsid w:val="000B1074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3">
    <w:name w:val="Сетка таблицы1"/>
    <w:uiPriority w:val="59"/>
    <w:rsid w:val="000B1074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0"/>
    <w:uiPriority w:val="99"/>
    <w:rsid w:val="000B1074"/>
    <w:rPr>
      <w:rFonts w:cs="Times New Roman"/>
    </w:rPr>
  </w:style>
  <w:style w:type="paragraph" w:styleId="afe">
    <w:name w:val="List Paragraph"/>
    <w:aliases w:val="Маркер,название,Bullet List,FooterText,numbered,SL_Абзац списка,Абзац списка3,f_Абзац 1,Bullet Number,Нумерованый список,lp1,ПАРАГРАФ,Paragraphe de liste1,Текстовая,Абзац списка4"/>
    <w:basedOn w:val="a"/>
    <w:link w:val="aff"/>
    <w:uiPriority w:val="34"/>
    <w:qFormat/>
    <w:rsid w:val="000B1074"/>
    <w:pPr>
      <w:ind w:left="720"/>
      <w:contextualSpacing/>
    </w:pPr>
    <w:rPr>
      <w:rFonts w:ascii="Calibri" w:eastAsia="Calibri" w:hAnsi="Calibri" w:cs="Times New Roman"/>
    </w:rPr>
  </w:style>
  <w:style w:type="paragraph" w:styleId="aff0">
    <w:name w:val="footnote text"/>
    <w:basedOn w:val="a"/>
    <w:link w:val="aff1"/>
    <w:unhideWhenUsed/>
    <w:rsid w:val="000B1074"/>
    <w:pPr>
      <w:ind w:firstLine="567"/>
    </w:pPr>
    <w:rPr>
      <w:rFonts w:ascii="Calibri" w:eastAsia="Calibri" w:hAnsi="Calibri" w:cs="Times New Roman"/>
      <w:sz w:val="20"/>
      <w:szCs w:val="20"/>
    </w:rPr>
  </w:style>
  <w:style w:type="character" w:customStyle="1" w:styleId="aff1">
    <w:name w:val="Текст сноски Знак"/>
    <w:basedOn w:val="a0"/>
    <w:link w:val="aff0"/>
    <w:rsid w:val="000B1074"/>
    <w:rPr>
      <w:rFonts w:ascii="Calibri" w:eastAsia="Calibri" w:hAnsi="Calibri" w:cs="Times New Roman"/>
      <w:sz w:val="20"/>
      <w:szCs w:val="20"/>
    </w:rPr>
  </w:style>
  <w:style w:type="character" w:styleId="aff2">
    <w:name w:val="footnote reference"/>
    <w:aliases w:val="текст сноски,Ciae niinee-FN"/>
    <w:basedOn w:val="a0"/>
    <w:unhideWhenUsed/>
    <w:rsid w:val="000B1074"/>
    <w:rPr>
      <w:rFonts w:ascii="Times New Roman" w:hAnsi="Times New Roman" w:cs="Times New Roman" w:hint="default"/>
      <w:vertAlign w:val="superscript"/>
    </w:rPr>
  </w:style>
  <w:style w:type="paragraph" w:customStyle="1" w:styleId="ConsPlusTitle">
    <w:name w:val="ConsPlusTitle"/>
    <w:rsid w:val="000B1074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styleId="aff3">
    <w:name w:val="caption"/>
    <w:basedOn w:val="a"/>
    <w:next w:val="a"/>
    <w:unhideWhenUsed/>
    <w:qFormat/>
    <w:rsid w:val="000B1074"/>
    <w:pPr>
      <w:ind w:firstLine="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">
    <w:name w:val="Абзац списка Знак"/>
    <w:aliases w:val="Маркер Знак,название Знак,Bullet List Знак,FooterText Знак,numbered Знак,SL_Абзац списка Знак,Абзац списка3 Знак,f_Абзац 1 Знак,Bullet Number Знак,Нумерованый список Знак,lp1 Знак,ПАРАГРАФ Знак,Paragraphe de liste1 Знак,Текстовая Знак"/>
    <w:link w:val="afe"/>
    <w:uiPriority w:val="34"/>
    <w:qFormat/>
    <w:locked/>
    <w:rsid w:val="000B1074"/>
    <w:rPr>
      <w:rFonts w:ascii="Calibri" w:eastAsia="Calibri" w:hAnsi="Calibri" w:cs="Times New Roman"/>
    </w:rPr>
  </w:style>
  <w:style w:type="numbering" w:customStyle="1" w:styleId="2a">
    <w:name w:val="Нет списка2"/>
    <w:next w:val="a2"/>
    <w:uiPriority w:val="99"/>
    <w:semiHidden/>
    <w:unhideWhenUsed/>
    <w:rsid w:val="003863E3"/>
  </w:style>
  <w:style w:type="table" w:customStyle="1" w:styleId="2b">
    <w:name w:val="Сетка таблицы2"/>
    <w:basedOn w:val="a1"/>
    <w:next w:val="afd"/>
    <w:uiPriority w:val="59"/>
    <w:rsid w:val="003863E3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Основной текст (2)"/>
    <w:rsid w:val="003863E3"/>
    <w:rPr>
      <w:lang w:bidi="ar-SA"/>
    </w:rPr>
  </w:style>
  <w:style w:type="character" w:styleId="aff4">
    <w:name w:val="annotation reference"/>
    <w:basedOn w:val="a0"/>
    <w:uiPriority w:val="99"/>
    <w:semiHidden/>
    <w:unhideWhenUsed/>
    <w:rsid w:val="003863E3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3863E3"/>
    <w:pPr>
      <w:spacing w:after="200"/>
      <w:ind w:firstLine="0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3863E3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3863E3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3863E3"/>
    <w:rPr>
      <w:b/>
      <w:bCs/>
      <w:sz w:val="20"/>
      <w:szCs w:val="20"/>
    </w:rPr>
  </w:style>
  <w:style w:type="character" w:customStyle="1" w:styleId="aff9">
    <w:name w:val="Гипертекстовая ссылка"/>
    <w:uiPriority w:val="99"/>
    <w:qFormat/>
    <w:rsid w:val="003863E3"/>
    <w:rPr>
      <w:color w:val="auto"/>
    </w:rPr>
  </w:style>
  <w:style w:type="character" w:customStyle="1" w:styleId="affa">
    <w:name w:val="Цветовое выделение для Текст"/>
    <w:qFormat/>
    <w:rsid w:val="003863E3"/>
    <w:rPr>
      <w:sz w:val="24"/>
    </w:rPr>
  </w:style>
  <w:style w:type="character" w:customStyle="1" w:styleId="101">
    <w:name w:val="Основной текст + 101"/>
    <w:aliases w:val="5 pt1,Интервал 0 pt1"/>
    <w:rsid w:val="0099334C"/>
    <w:rPr>
      <w:color w:val="000000"/>
      <w:spacing w:val="3"/>
      <w:w w:val="100"/>
      <w:position w:val="0"/>
      <w:sz w:val="21"/>
      <w:szCs w:val="21"/>
      <w:lang w:val="ru-RU" w:bidi="ar-SA"/>
    </w:rPr>
  </w:style>
  <w:style w:type="character" w:customStyle="1" w:styleId="js-spell-error">
    <w:name w:val="js-spell-error"/>
    <w:basedOn w:val="a0"/>
    <w:rsid w:val="00CB1D9F"/>
  </w:style>
  <w:style w:type="character" w:customStyle="1" w:styleId="link">
    <w:name w:val="link"/>
    <w:basedOn w:val="a0"/>
    <w:rsid w:val="00126791"/>
  </w:style>
  <w:style w:type="character" w:customStyle="1" w:styleId="A40">
    <w:name w:val="A4"/>
    <w:uiPriority w:val="99"/>
    <w:rsid w:val="00D16E17"/>
    <w:rPr>
      <w:rFonts w:cs="TT Jenevers"/>
      <w:color w:val="000000"/>
      <w:sz w:val="22"/>
      <w:szCs w:val="22"/>
    </w:rPr>
  </w:style>
  <w:style w:type="paragraph" w:customStyle="1" w:styleId="Pa15">
    <w:name w:val="Pa15"/>
    <w:basedOn w:val="Default"/>
    <w:next w:val="Default"/>
    <w:uiPriority w:val="99"/>
    <w:rsid w:val="003504A3"/>
    <w:pPr>
      <w:spacing w:line="201" w:lineRule="atLeast"/>
      <w:ind w:firstLine="0"/>
      <w:contextualSpacing w:val="0"/>
    </w:pPr>
    <w:rPr>
      <w:rFonts w:ascii="TT Jenevers" w:eastAsiaTheme="minorHAnsi" w:hAnsi="TT Jenevers" w:cstheme="minorBidi"/>
      <w:color w:val="auto"/>
    </w:rPr>
  </w:style>
  <w:style w:type="character" w:customStyle="1" w:styleId="A15">
    <w:name w:val="A15"/>
    <w:uiPriority w:val="99"/>
    <w:rsid w:val="003504A3"/>
    <w:rPr>
      <w:rFonts w:cs="TT Jenevers"/>
      <w:color w:val="000000"/>
      <w:sz w:val="11"/>
      <w:szCs w:val="11"/>
    </w:rPr>
  </w:style>
  <w:style w:type="paragraph" w:customStyle="1" w:styleId="ConsPlusNonformat">
    <w:name w:val="ConsPlusNonformat"/>
    <w:uiPriority w:val="99"/>
    <w:rsid w:val="00820091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b">
    <w:basedOn w:val="a"/>
    <w:next w:val="ac"/>
    <w:link w:val="affc"/>
    <w:uiPriority w:val="99"/>
    <w:qFormat/>
    <w:rsid w:val="00820091"/>
    <w:pPr>
      <w:ind w:firstLine="708"/>
      <w:jc w:val="center"/>
    </w:pPr>
    <w:rPr>
      <w:sz w:val="32"/>
      <w:szCs w:val="24"/>
    </w:rPr>
  </w:style>
  <w:style w:type="paragraph" w:customStyle="1" w:styleId="affd">
    <w:name w:val="Знак"/>
    <w:basedOn w:val="a"/>
    <w:rsid w:val="00820091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fe">
    <w:name w:val="endnote text"/>
    <w:basedOn w:val="a"/>
    <w:link w:val="afff"/>
    <w:rsid w:val="00820091"/>
    <w:pPr>
      <w:spacing w:line="36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концевой сноски Знак"/>
    <w:basedOn w:val="a0"/>
    <w:link w:val="affe"/>
    <w:rsid w:val="008200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0">
    <w:name w:val="endnote reference"/>
    <w:rsid w:val="00820091"/>
    <w:rPr>
      <w:vertAlign w:val="superscript"/>
    </w:rPr>
  </w:style>
  <w:style w:type="character" w:customStyle="1" w:styleId="30pt">
    <w:name w:val="Основной текст (3) + Не полужирный;Интервал 0 pt"/>
    <w:rsid w:val="00820091"/>
    <w:rPr>
      <w:rFonts w:ascii="Times New Roman" w:eastAsia="Times New Roman" w:hAnsi="Times New Roman"/>
      <w:b/>
      <w:bCs/>
      <w:color w:val="000000"/>
      <w:spacing w:val="4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1">
    <w:name w:val="Основной текст5"/>
    <w:basedOn w:val="a"/>
    <w:rsid w:val="00820091"/>
    <w:pPr>
      <w:widowControl w:val="0"/>
      <w:shd w:val="clear" w:color="auto" w:fill="FFFFFF"/>
      <w:spacing w:after="300" w:line="338" w:lineRule="exact"/>
      <w:ind w:hanging="340"/>
    </w:pPr>
    <w:rPr>
      <w:rFonts w:ascii="Times New Roman" w:eastAsia="Times New Roman" w:hAnsi="Times New Roman" w:cs="Times New Roman"/>
      <w:spacing w:val="4"/>
      <w:sz w:val="21"/>
      <w:szCs w:val="21"/>
      <w:lang w:eastAsia="ru-RU"/>
    </w:rPr>
  </w:style>
  <w:style w:type="paragraph" w:customStyle="1" w:styleId="538552DCBB0F4C4BB087ED922D6A6322">
    <w:name w:val="538552DCBB0F4C4BB087ED922D6A6322"/>
    <w:rsid w:val="00820091"/>
    <w:pPr>
      <w:spacing w:after="200" w:line="276" w:lineRule="auto"/>
      <w:ind w:firstLine="0"/>
    </w:pPr>
    <w:rPr>
      <w:rFonts w:ascii="Calibri" w:eastAsia="Times New Roman" w:hAnsi="Calibri" w:cs="Times New Roman"/>
      <w:lang w:eastAsia="ru-RU"/>
    </w:rPr>
  </w:style>
  <w:style w:type="character" w:customStyle="1" w:styleId="0pt">
    <w:name w:val="Основной текст + Полужирный;Интервал 0 pt"/>
    <w:rsid w:val="008200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820091"/>
    <w:pPr>
      <w:widowControl w:val="0"/>
      <w:shd w:val="clear" w:color="auto" w:fill="FFFFFF"/>
      <w:spacing w:before="240" w:after="360" w:line="0" w:lineRule="atLeast"/>
      <w:ind w:firstLine="0"/>
    </w:pPr>
    <w:rPr>
      <w:rFonts w:ascii="Times New Roman" w:eastAsia="Times New Roman" w:hAnsi="Times New Roman" w:cs="Times New Roman"/>
      <w:color w:val="000000"/>
      <w:spacing w:val="11"/>
      <w:sz w:val="19"/>
      <w:szCs w:val="19"/>
      <w:lang w:eastAsia="ru-RU"/>
    </w:rPr>
  </w:style>
  <w:style w:type="character" w:customStyle="1" w:styleId="affc">
    <w:name w:val="Название Знак"/>
    <w:link w:val="affb"/>
    <w:uiPriority w:val="99"/>
    <w:rsid w:val="00820091"/>
    <w:rPr>
      <w:sz w:val="32"/>
      <w:szCs w:val="24"/>
    </w:rPr>
  </w:style>
  <w:style w:type="character" w:customStyle="1" w:styleId="85pt">
    <w:name w:val="Основной текст + 8;5 pt"/>
    <w:rsid w:val="008200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ConsNormal">
    <w:name w:val="ConsNormal"/>
    <w:uiPriority w:val="99"/>
    <w:rsid w:val="008200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8200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1f4">
    <w:name w:val="Обычный1"/>
    <w:rsid w:val="00820091"/>
    <w:pPr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A22E1B"/>
  </w:style>
  <w:style w:type="character" w:customStyle="1" w:styleId="56">
    <w:name w:val="Основной текст Знак56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5">
    <w:name w:val="Основной текст Знак55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4">
    <w:name w:val="Основной текст Знак54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3">
    <w:name w:val="Основной текст Знак53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2">
    <w:name w:val="Основной текст Знак52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10">
    <w:name w:val="Основной текст Знак51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00">
    <w:name w:val="Основной текст Знак50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9">
    <w:name w:val="Основной текст Знак49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8">
    <w:name w:val="Основной текст Знак48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7">
    <w:name w:val="Основной текст Знак47"/>
    <w:uiPriority w:val="99"/>
    <w:semiHidden/>
    <w:rsid w:val="00A22E1B"/>
    <w:rPr>
      <w:color w:val="000000"/>
    </w:rPr>
  </w:style>
  <w:style w:type="character" w:customStyle="1" w:styleId="46">
    <w:name w:val="Основной текст Знак46"/>
    <w:uiPriority w:val="99"/>
    <w:semiHidden/>
    <w:rsid w:val="00A22E1B"/>
    <w:rPr>
      <w:color w:val="000000"/>
    </w:rPr>
  </w:style>
  <w:style w:type="character" w:customStyle="1" w:styleId="45">
    <w:name w:val="Основной текст Знак45"/>
    <w:uiPriority w:val="99"/>
    <w:semiHidden/>
    <w:rsid w:val="00A22E1B"/>
    <w:rPr>
      <w:color w:val="000000"/>
    </w:rPr>
  </w:style>
  <w:style w:type="character" w:customStyle="1" w:styleId="44">
    <w:name w:val="Основной текст Знак44"/>
    <w:uiPriority w:val="99"/>
    <w:semiHidden/>
    <w:rsid w:val="00A22E1B"/>
    <w:rPr>
      <w:color w:val="000000"/>
    </w:rPr>
  </w:style>
  <w:style w:type="character" w:customStyle="1" w:styleId="43">
    <w:name w:val="Основной текст Знак43"/>
    <w:uiPriority w:val="99"/>
    <w:semiHidden/>
    <w:rsid w:val="00A22E1B"/>
    <w:rPr>
      <w:color w:val="000000"/>
    </w:rPr>
  </w:style>
  <w:style w:type="character" w:customStyle="1" w:styleId="42">
    <w:name w:val="Основной текст Знак42"/>
    <w:uiPriority w:val="99"/>
    <w:semiHidden/>
    <w:rsid w:val="00A22E1B"/>
    <w:rPr>
      <w:color w:val="000000"/>
    </w:rPr>
  </w:style>
  <w:style w:type="character" w:customStyle="1" w:styleId="410">
    <w:name w:val="Основной текст Знак41"/>
    <w:uiPriority w:val="99"/>
    <w:semiHidden/>
    <w:rsid w:val="00A22E1B"/>
    <w:rPr>
      <w:color w:val="000000"/>
    </w:rPr>
  </w:style>
  <w:style w:type="character" w:customStyle="1" w:styleId="400">
    <w:name w:val="Основной текст Знак40"/>
    <w:uiPriority w:val="99"/>
    <w:semiHidden/>
    <w:rsid w:val="00A22E1B"/>
    <w:rPr>
      <w:color w:val="000000"/>
    </w:rPr>
  </w:style>
  <w:style w:type="character" w:customStyle="1" w:styleId="39">
    <w:name w:val="Основной текст Знак39"/>
    <w:uiPriority w:val="99"/>
    <w:semiHidden/>
    <w:rsid w:val="00A22E1B"/>
    <w:rPr>
      <w:color w:val="000000"/>
    </w:rPr>
  </w:style>
  <w:style w:type="character" w:customStyle="1" w:styleId="38">
    <w:name w:val="Основной текст Знак38"/>
    <w:uiPriority w:val="99"/>
    <w:semiHidden/>
    <w:rsid w:val="00A22E1B"/>
    <w:rPr>
      <w:color w:val="000000"/>
    </w:rPr>
  </w:style>
  <w:style w:type="character" w:customStyle="1" w:styleId="37">
    <w:name w:val="Основной текст Знак37"/>
    <w:uiPriority w:val="99"/>
    <w:semiHidden/>
    <w:rsid w:val="00A22E1B"/>
    <w:rPr>
      <w:color w:val="000000"/>
    </w:rPr>
  </w:style>
  <w:style w:type="character" w:customStyle="1" w:styleId="36">
    <w:name w:val="Основной текст Знак36"/>
    <w:uiPriority w:val="99"/>
    <w:semiHidden/>
    <w:rsid w:val="00A22E1B"/>
    <w:rPr>
      <w:color w:val="000000"/>
    </w:rPr>
  </w:style>
  <w:style w:type="character" w:customStyle="1" w:styleId="35">
    <w:name w:val="Основной текст Знак35"/>
    <w:uiPriority w:val="99"/>
    <w:semiHidden/>
    <w:rsid w:val="00A22E1B"/>
    <w:rPr>
      <w:color w:val="000000"/>
    </w:rPr>
  </w:style>
  <w:style w:type="character" w:customStyle="1" w:styleId="340">
    <w:name w:val="Основной текст Знак34"/>
    <w:uiPriority w:val="99"/>
    <w:semiHidden/>
    <w:rsid w:val="00A22E1B"/>
    <w:rPr>
      <w:color w:val="000000"/>
    </w:rPr>
  </w:style>
  <w:style w:type="character" w:customStyle="1" w:styleId="330">
    <w:name w:val="Основной текст Знак33"/>
    <w:uiPriority w:val="99"/>
    <w:semiHidden/>
    <w:rsid w:val="00A22E1B"/>
    <w:rPr>
      <w:color w:val="000000"/>
    </w:rPr>
  </w:style>
  <w:style w:type="character" w:customStyle="1" w:styleId="320">
    <w:name w:val="Основной текст Знак32"/>
    <w:uiPriority w:val="99"/>
    <w:semiHidden/>
    <w:rsid w:val="00A22E1B"/>
    <w:rPr>
      <w:color w:val="000000"/>
    </w:rPr>
  </w:style>
  <w:style w:type="character" w:customStyle="1" w:styleId="311">
    <w:name w:val="Основной текст Знак31"/>
    <w:uiPriority w:val="99"/>
    <w:semiHidden/>
    <w:rsid w:val="00A22E1B"/>
    <w:rPr>
      <w:color w:val="000000"/>
    </w:rPr>
  </w:style>
  <w:style w:type="character" w:customStyle="1" w:styleId="300">
    <w:name w:val="Основной текст Знак30"/>
    <w:uiPriority w:val="99"/>
    <w:semiHidden/>
    <w:rsid w:val="00A22E1B"/>
    <w:rPr>
      <w:color w:val="000000"/>
    </w:rPr>
  </w:style>
  <w:style w:type="character" w:customStyle="1" w:styleId="290">
    <w:name w:val="Основной текст Знак29"/>
    <w:uiPriority w:val="99"/>
    <w:semiHidden/>
    <w:rsid w:val="00A22E1B"/>
    <w:rPr>
      <w:color w:val="000000"/>
    </w:rPr>
  </w:style>
  <w:style w:type="character" w:customStyle="1" w:styleId="280">
    <w:name w:val="Основной текст Знак28"/>
    <w:uiPriority w:val="99"/>
    <w:semiHidden/>
    <w:rsid w:val="00A22E1B"/>
    <w:rPr>
      <w:color w:val="000000"/>
    </w:rPr>
  </w:style>
  <w:style w:type="character" w:customStyle="1" w:styleId="270">
    <w:name w:val="Основной текст Знак27"/>
    <w:uiPriority w:val="99"/>
    <w:semiHidden/>
    <w:rsid w:val="00A22E1B"/>
    <w:rPr>
      <w:color w:val="000000"/>
    </w:rPr>
  </w:style>
  <w:style w:type="character" w:customStyle="1" w:styleId="260">
    <w:name w:val="Основной текст Знак26"/>
    <w:uiPriority w:val="99"/>
    <w:semiHidden/>
    <w:rsid w:val="00A22E1B"/>
    <w:rPr>
      <w:color w:val="000000"/>
    </w:rPr>
  </w:style>
  <w:style w:type="character" w:customStyle="1" w:styleId="250">
    <w:name w:val="Основной текст Знак25"/>
    <w:uiPriority w:val="99"/>
    <w:semiHidden/>
    <w:rsid w:val="00A22E1B"/>
    <w:rPr>
      <w:color w:val="000000"/>
    </w:rPr>
  </w:style>
  <w:style w:type="character" w:customStyle="1" w:styleId="240">
    <w:name w:val="Основной текст Знак24"/>
    <w:uiPriority w:val="99"/>
    <w:semiHidden/>
    <w:rsid w:val="00A22E1B"/>
    <w:rPr>
      <w:color w:val="000000"/>
    </w:rPr>
  </w:style>
  <w:style w:type="character" w:customStyle="1" w:styleId="230">
    <w:name w:val="Основной текст Знак23"/>
    <w:uiPriority w:val="99"/>
    <w:semiHidden/>
    <w:rsid w:val="00A22E1B"/>
    <w:rPr>
      <w:color w:val="000000"/>
    </w:rPr>
  </w:style>
  <w:style w:type="character" w:customStyle="1" w:styleId="220">
    <w:name w:val="Основной текст Знак22"/>
    <w:uiPriority w:val="99"/>
    <w:semiHidden/>
    <w:rsid w:val="00A22E1B"/>
    <w:rPr>
      <w:color w:val="000000"/>
    </w:rPr>
  </w:style>
  <w:style w:type="character" w:customStyle="1" w:styleId="213">
    <w:name w:val="Основной текст Знак21"/>
    <w:uiPriority w:val="99"/>
    <w:semiHidden/>
    <w:rsid w:val="00A22E1B"/>
    <w:rPr>
      <w:color w:val="000000"/>
    </w:rPr>
  </w:style>
  <w:style w:type="character" w:customStyle="1" w:styleId="200">
    <w:name w:val="Основной текст Знак20"/>
    <w:uiPriority w:val="99"/>
    <w:semiHidden/>
    <w:rsid w:val="00A22E1B"/>
    <w:rPr>
      <w:color w:val="000000"/>
    </w:rPr>
  </w:style>
  <w:style w:type="character" w:customStyle="1" w:styleId="190">
    <w:name w:val="Основной текст Знак19"/>
    <w:uiPriority w:val="99"/>
    <w:semiHidden/>
    <w:rsid w:val="00A22E1B"/>
    <w:rPr>
      <w:color w:val="000000"/>
    </w:rPr>
  </w:style>
  <w:style w:type="character" w:customStyle="1" w:styleId="180">
    <w:name w:val="Основной текст Знак18"/>
    <w:uiPriority w:val="99"/>
    <w:semiHidden/>
    <w:rsid w:val="00A22E1B"/>
    <w:rPr>
      <w:color w:val="000000"/>
    </w:rPr>
  </w:style>
  <w:style w:type="character" w:customStyle="1" w:styleId="170">
    <w:name w:val="Основной текст Знак17"/>
    <w:uiPriority w:val="99"/>
    <w:semiHidden/>
    <w:rsid w:val="00A22E1B"/>
    <w:rPr>
      <w:color w:val="000000"/>
    </w:rPr>
  </w:style>
  <w:style w:type="character" w:customStyle="1" w:styleId="160">
    <w:name w:val="Основной текст Знак16"/>
    <w:uiPriority w:val="99"/>
    <w:semiHidden/>
    <w:rsid w:val="00A22E1B"/>
    <w:rPr>
      <w:color w:val="000000"/>
    </w:rPr>
  </w:style>
  <w:style w:type="character" w:customStyle="1" w:styleId="150">
    <w:name w:val="Основной текст Знак15"/>
    <w:rsid w:val="00A22E1B"/>
    <w:rPr>
      <w:color w:val="000000"/>
    </w:rPr>
  </w:style>
  <w:style w:type="character" w:customStyle="1" w:styleId="140">
    <w:name w:val="Основной текст Знак14"/>
    <w:uiPriority w:val="99"/>
    <w:semiHidden/>
    <w:rsid w:val="00A22E1B"/>
    <w:rPr>
      <w:color w:val="000000"/>
    </w:rPr>
  </w:style>
  <w:style w:type="character" w:customStyle="1" w:styleId="130">
    <w:name w:val="Основной текст Знак13"/>
    <w:uiPriority w:val="99"/>
    <w:semiHidden/>
    <w:rsid w:val="00A22E1B"/>
    <w:rPr>
      <w:color w:val="000000"/>
    </w:rPr>
  </w:style>
  <w:style w:type="character" w:customStyle="1" w:styleId="120">
    <w:name w:val="Основной текст Знак12"/>
    <w:uiPriority w:val="99"/>
    <w:semiHidden/>
    <w:rsid w:val="00A22E1B"/>
    <w:rPr>
      <w:color w:val="000000"/>
    </w:rPr>
  </w:style>
  <w:style w:type="character" w:customStyle="1" w:styleId="110">
    <w:name w:val="Основной текст Знак11"/>
    <w:uiPriority w:val="99"/>
    <w:semiHidden/>
    <w:rsid w:val="00A22E1B"/>
    <w:rPr>
      <w:color w:val="000000"/>
    </w:rPr>
  </w:style>
  <w:style w:type="character" w:customStyle="1" w:styleId="100">
    <w:name w:val="Основной текст Знак10"/>
    <w:uiPriority w:val="99"/>
    <w:semiHidden/>
    <w:rsid w:val="00A22E1B"/>
    <w:rPr>
      <w:color w:val="000000"/>
    </w:rPr>
  </w:style>
  <w:style w:type="character" w:customStyle="1" w:styleId="92">
    <w:name w:val="Основной текст Знак9"/>
    <w:uiPriority w:val="99"/>
    <w:semiHidden/>
    <w:rsid w:val="00A22E1B"/>
    <w:rPr>
      <w:color w:val="000000"/>
    </w:rPr>
  </w:style>
  <w:style w:type="character" w:customStyle="1" w:styleId="82">
    <w:name w:val="Основной текст Знак8"/>
    <w:uiPriority w:val="99"/>
    <w:semiHidden/>
    <w:rsid w:val="00A22E1B"/>
    <w:rPr>
      <w:color w:val="000000"/>
    </w:rPr>
  </w:style>
  <w:style w:type="character" w:customStyle="1" w:styleId="72">
    <w:name w:val="Основной текст Знак7"/>
    <w:uiPriority w:val="99"/>
    <w:semiHidden/>
    <w:rsid w:val="00A22E1B"/>
    <w:rPr>
      <w:color w:val="000000"/>
    </w:rPr>
  </w:style>
  <w:style w:type="character" w:customStyle="1" w:styleId="afff1">
    <w:name w:val="Колонтитул_"/>
    <w:link w:val="afff2"/>
    <w:uiPriority w:val="99"/>
    <w:locked/>
    <w:rsid w:val="00A22E1B"/>
    <w:rPr>
      <w:rFonts w:ascii="Times New Roman" w:hAnsi="Times New Roman"/>
      <w:noProof/>
      <w:sz w:val="20"/>
      <w:shd w:val="clear" w:color="auto" w:fill="FFFFFF"/>
    </w:rPr>
  </w:style>
  <w:style w:type="paragraph" w:customStyle="1" w:styleId="afff2">
    <w:name w:val="Колонтитул"/>
    <w:basedOn w:val="a"/>
    <w:link w:val="afff1"/>
    <w:uiPriority w:val="99"/>
    <w:rsid w:val="00A22E1B"/>
    <w:pPr>
      <w:shd w:val="clear" w:color="auto" w:fill="FFFFFF"/>
      <w:ind w:firstLine="0"/>
    </w:pPr>
    <w:rPr>
      <w:rFonts w:ascii="Times New Roman" w:hAnsi="Times New Roman"/>
      <w:noProof/>
      <w:sz w:val="20"/>
    </w:rPr>
  </w:style>
  <w:style w:type="character" w:customStyle="1" w:styleId="111">
    <w:name w:val="Колонтитул + 11"/>
    <w:aliases w:val="5 pt"/>
    <w:uiPriority w:val="99"/>
    <w:rsid w:val="00A22E1B"/>
    <w:rPr>
      <w:rFonts w:ascii="Times New Roman" w:hAnsi="Times New Roman"/>
      <w:noProof/>
      <w:sz w:val="23"/>
    </w:rPr>
  </w:style>
  <w:style w:type="character" w:customStyle="1" w:styleId="1f5">
    <w:name w:val="Заголовок №1 + Не полужирный"/>
    <w:uiPriority w:val="99"/>
    <w:rsid w:val="00A22E1B"/>
    <w:rPr>
      <w:rFonts w:ascii="Times New Roman" w:hAnsi="Times New Roman"/>
      <w:spacing w:val="0"/>
      <w:sz w:val="23"/>
    </w:rPr>
  </w:style>
  <w:style w:type="character" w:customStyle="1" w:styleId="afff3">
    <w:name w:val="Основной текст + Полужирный"/>
    <w:uiPriority w:val="99"/>
    <w:rsid w:val="00A22E1B"/>
    <w:rPr>
      <w:rFonts w:ascii="Times New Roman" w:hAnsi="Times New Roman"/>
      <w:b/>
      <w:spacing w:val="0"/>
      <w:sz w:val="23"/>
    </w:rPr>
  </w:style>
  <w:style w:type="character" w:customStyle="1" w:styleId="61">
    <w:name w:val="Основной текст Знак6"/>
    <w:uiPriority w:val="99"/>
    <w:semiHidden/>
    <w:rsid w:val="00A22E1B"/>
    <w:rPr>
      <w:color w:val="000000"/>
    </w:rPr>
  </w:style>
  <w:style w:type="character" w:customStyle="1" w:styleId="57">
    <w:name w:val="Основной текст Знак5"/>
    <w:uiPriority w:val="99"/>
    <w:semiHidden/>
    <w:rsid w:val="00A22E1B"/>
    <w:rPr>
      <w:color w:val="000000"/>
    </w:rPr>
  </w:style>
  <w:style w:type="character" w:customStyle="1" w:styleId="4a">
    <w:name w:val="Основной текст Знак4"/>
    <w:uiPriority w:val="99"/>
    <w:semiHidden/>
    <w:rsid w:val="00A22E1B"/>
    <w:rPr>
      <w:color w:val="000000"/>
    </w:rPr>
  </w:style>
  <w:style w:type="character" w:customStyle="1" w:styleId="3a">
    <w:name w:val="Основной текст Знак3"/>
    <w:uiPriority w:val="99"/>
    <w:semiHidden/>
    <w:rsid w:val="00A22E1B"/>
    <w:rPr>
      <w:color w:val="000000"/>
    </w:rPr>
  </w:style>
  <w:style w:type="character" w:customStyle="1" w:styleId="2d">
    <w:name w:val="Основной текст Знак2"/>
    <w:uiPriority w:val="99"/>
    <w:semiHidden/>
    <w:rsid w:val="00A22E1B"/>
    <w:rPr>
      <w:color w:val="000000"/>
    </w:rPr>
  </w:style>
  <w:style w:type="table" w:customStyle="1" w:styleId="3b">
    <w:name w:val="Сетка таблицы3"/>
    <w:basedOn w:val="a1"/>
    <w:next w:val="afd"/>
    <w:uiPriority w:val="3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d"/>
    <w:uiPriority w:val="5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age number"/>
    <w:basedOn w:val="a0"/>
    <w:uiPriority w:val="99"/>
    <w:rsid w:val="00A22E1B"/>
    <w:rPr>
      <w:rFonts w:cs="Times New Roman"/>
    </w:rPr>
  </w:style>
  <w:style w:type="table" w:customStyle="1" w:styleId="214">
    <w:name w:val="Сетка таблицы21"/>
    <w:basedOn w:val="a1"/>
    <w:next w:val="afd"/>
    <w:uiPriority w:val="5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next w:val="afd"/>
    <w:rsid w:val="00A22E1B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A22E1B"/>
    <w:pPr>
      <w:spacing w:after="36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ieiaie6">
    <w:name w:val="caaieiaie 6"/>
    <w:basedOn w:val="a"/>
    <w:next w:val="a"/>
    <w:rsid w:val="00A22E1B"/>
    <w:pPr>
      <w:keepNext/>
      <w:autoSpaceDE w:val="0"/>
      <w:autoSpaceDN w:val="0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A22E1B"/>
    <w:rPr>
      <w:rFonts w:ascii="Times New Roman" w:hAnsi="Times New Roman"/>
      <w:sz w:val="24"/>
      <w:lang w:eastAsia="ru-RU"/>
    </w:rPr>
  </w:style>
  <w:style w:type="table" w:customStyle="1" w:styleId="4b">
    <w:name w:val="Сетка таблицы4"/>
    <w:basedOn w:val="a1"/>
    <w:next w:val="afd"/>
    <w:uiPriority w:val="59"/>
    <w:rsid w:val="00FB3FBB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">
    <w:name w:val="Heading #1_"/>
    <w:basedOn w:val="a0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0">
    <w:name w:val="Heading #1"/>
    <w:basedOn w:val="Heading1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">
    <w:name w:val="Body text (2)_"/>
    <w:basedOn w:val="a0"/>
    <w:rsid w:val="00D82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0">
    <w:name w:val="Body text (2)"/>
    <w:basedOn w:val="Bodytext2"/>
    <w:rsid w:val="00D82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3ptBold">
    <w:name w:val="Body text (2) + 13 pt;Bold"/>
    <w:basedOn w:val="Bodytext2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6Exact">
    <w:name w:val="Body text (6) Exact"/>
    <w:basedOn w:val="Bodytext6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6">
    <w:name w:val="Body text (6)_"/>
    <w:basedOn w:val="a0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60">
    <w:name w:val="Body text (6)"/>
    <w:basedOn w:val="Bodytext6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consplusnormal1">
    <w:name w:val="consplusnormal"/>
    <w:basedOn w:val="a"/>
    <w:rsid w:val="000A4AC9"/>
    <w:pPr>
      <w:spacing w:before="100" w:beforeAutospacing="1" w:after="100" w:afterAutospacing="1"/>
      <w:ind w:firstLine="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053D4"/>
    <w:pPr>
      <w:widowControl w:val="0"/>
      <w:autoSpaceDE w:val="0"/>
      <w:autoSpaceDN w:val="0"/>
      <w:ind w:firstLine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3">
    <w:name w:val="Заголовок 11"/>
    <w:basedOn w:val="a"/>
    <w:uiPriority w:val="1"/>
    <w:qFormat/>
    <w:rsid w:val="009053D4"/>
    <w:pPr>
      <w:widowControl w:val="0"/>
      <w:autoSpaceDE w:val="0"/>
      <w:autoSpaceDN w:val="0"/>
      <w:ind w:left="224" w:firstLine="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5">
    <w:name w:val="Заголовок 21"/>
    <w:basedOn w:val="a"/>
    <w:uiPriority w:val="1"/>
    <w:qFormat/>
    <w:rsid w:val="009053D4"/>
    <w:pPr>
      <w:widowControl w:val="0"/>
      <w:autoSpaceDE w:val="0"/>
      <w:autoSpaceDN w:val="0"/>
      <w:ind w:left="189" w:hanging="282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9053D4"/>
    <w:pPr>
      <w:widowControl w:val="0"/>
      <w:autoSpaceDE w:val="0"/>
      <w:autoSpaceDN w:val="0"/>
      <w:ind w:firstLine="0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a0"/>
    <w:rsid w:val="00842547"/>
  </w:style>
  <w:style w:type="paragraph" w:customStyle="1" w:styleId="Web">
    <w:name w:val="Обычный (Web)"/>
    <w:basedOn w:val="a"/>
    <w:next w:val="a7"/>
    <w:uiPriority w:val="99"/>
    <w:rsid w:val="004D4136"/>
    <w:pPr>
      <w:spacing w:before="100" w:beforeAutospacing="1" w:after="100" w:afterAutospacing="1"/>
      <w:ind w:firstLine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5">
    <w:name w:val="Обычный (Интернет) Знак"/>
    <w:aliases w:val="Обычный (Web) Знак"/>
    <w:uiPriority w:val="99"/>
    <w:rsid w:val="004D4136"/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DA5950"/>
    <w:pPr>
      <w:widowControl w:val="0"/>
      <w:autoSpaceDE w:val="0"/>
      <w:autoSpaceDN w:val="0"/>
      <w:adjustRightInd w:val="0"/>
      <w:spacing w:line="33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C2029F"/>
    <w:pPr>
      <w:suppressAutoHyphens/>
      <w:spacing w:before="280" w:after="280" w:line="276" w:lineRule="auto"/>
      <w:ind w:firstLine="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Tablecaption3">
    <w:name w:val="Table caption (3)_"/>
    <w:basedOn w:val="a0"/>
    <w:link w:val="Tablecaption30"/>
    <w:rsid w:val="00EB5656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paragraph" w:customStyle="1" w:styleId="Tablecaption30">
    <w:name w:val="Table caption (3)"/>
    <w:basedOn w:val="a"/>
    <w:link w:val="Tablecaption3"/>
    <w:rsid w:val="00EB5656"/>
    <w:pPr>
      <w:widowControl w:val="0"/>
      <w:shd w:val="clear" w:color="auto" w:fill="FFFFFF"/>
      <w:spacing w:line="566" w:lineRule="exact"/>
      <w:ind w:firstLine="0"/>
      <w:jc w:val="left"/>
    </w:pPr>
    <w:rPr>
      <w:rFonts w:ascii="Trebuchet MS" w:eastAsia="Trebuchet MS" w:hAnsi="Trebuchet MS" w:cs="Trebuchet M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57;&#1074;&#1086;&#1076;&#1085;&#1072;&#1103;%20&#1090;&#1072;&#1073;&#1083;&#1080;&#1094;&#1072;%20&#1054;&#1090;&#1082;&#1086;&#1088;&#1088;&#1077;&#1082;&#1090;&#1080;&#1088;&#1086;&#1074;&#1072;&#1085;&#1085;&#1072;&#1103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Лист2!$A$37</c:f>
              <c:strCache>
                <c:ptCount val="1"/>
                <c:pt idx="0">
                  <c:v>Количество контрольных мероприятий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Лист2!$B$36:$D$36</c:f>
              <c:strCache>
                <c:ptCount val="2"/>
                <c:pt idx="0">
                  <c:v>2021 г.</c:v>
                </c:pt>
                <c:pt idx="1">
                  <c:v>2022 г.</c:v>
                </c:pt>
              </c:strCache>
            </c:strRef>
          </c:cat>
          <c:val>
            <c:numRef>
              <c:f>Лист2!$B$37:$D$37</c:f>
              <c:numCache>
                <c:formatCode>General</c:formatCode>
                <c:ptCount val="2"/>
                <c:pt idx="0">
                  <c:v>469</c:v>
                </c:pt>
                <c:pt idx="1">
                  <c:v>547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F8A-4129-9500-D36572D2DCBE}"/>
            </c:ext>
          </c:extLst>
        </c:ser>
        <c:ser>
          <c:idx val="1"/>
          <c:order val="1"/>
          <c:tx>
            <c:strRef>
              <c:f>Лист2!$A$38</c:f>
              <c:strCache>
                <c:ptCount val="1"/>
                <c:pt idx="0">
                  <c:v>Количество экспертно-аналитических мероприятий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Лист2!$B$36:$D$36</c:f>
              <c:strCache>
                <c:ptCount val="2"/>
                <c:pt idx="0">
                  <c:v>2021 г.</c:v>
                </c:pt>
                <c:pt idx="1">
                  <c:v>2022 г.</c:v>
                </c:pt>
              </c:strCache>
            </c:strRef>
          </c:cat>
          <c:val>
            <c:numRef>
              <c:f>Лист2!$B$38:$D$38</c:f>
              <c:numCache>
                <c:formatCode>General</c:formatCode>
                <c:ptCount val="2"/>
                <c:pt idx="0">
                  <c:v>805</c:v>
                </c:pt>
                <c:pt idx="1">
                  <c:v>893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F8A-4129-9500-D36572D2DCB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9328000"/>
        <c:axId val="59329536"/>
      </c:barChart>
      <c:catAx>
        <c:axId val="593280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9329536"/>
        <c:crosses val="autoZero"/>
        <c:auto val="1"/>
        <c:lblAlgn val="ctr"/>
        <c:lblOffset val="100"/>
        <c:noMultiLvlLbl val="0"/>
      </c:catAx>
      <c:valAx>
        <c:axId val="59329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93280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2021 год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339250493096649E-2"/>
          <c:y val="0.20496794871794874"/>
          <c:w val="0.9171597633136096"/>
          <c:h val="0.7629807692307693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91C9-4BEC-9BD1-A31582F7B17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91C9-4BEC-9BD1-A31582F7B17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91C9-4BEC-9BD1-A31582F7B17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91C9-4BEC-9BD1-A31582F7B17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9-91C9-4BEC-9BD1-A31582F7B17E}"/>
              </c:ext>
            </c:extLst>
          </c:dPt>
          <c:dLbls>
            <c:dLbl>
              <c:idx val="0"/>
              <c:layout>
                <c:manualLayout>
                  <c:x val="-0.15049278603488175"/>
                  <c:y val="6.735791439531597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1C9-4BEC-9BD1-A31582F7B17E}"/>
                </c:ext>
              </c:extLst>
            </c:dLbl>
            <c:dLbl>
              <c:idx val="2"/>
              <c:layout>
                <c:manualLayout>
                  <c:x val="0.14373950538791344"/>
                  <c:y val="-0.11993763500801338"/>
                </c:manualLayout>
              </c:layout>
              <c:spPr>
                <a:pattFill prst="pct75">
                  <a:fgClr>
                    <a:schemeClr val="dk1">
                      <a:lumMod val="75000"/>
                      <a:lumOff val="25000"/>
                    </a:schemeClr>
                  </a:fgClr>
                  <a:bgClr>
                    <a:schemeClr val="dk1">
                      <a:lumMod val="65000"/>
                      <a:lumOff val="35000"/>
                    </a:schemeClr>
                  </a:bgClr>
                </a:pattFill>
                <a:ln>
                  <a:noFill/>
                </a:ln>
                <a:effectLst>
                  <a:outerShdw blurRad="50800" dist="38100" dir="2700000" algn="tl" rotWithShape="0">
                    <a:prstClr val="black">
                      <a:alpha val="40000"/>
                    </a:prstClr>
                  </a:outerShdw>
                </a:effectLst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l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4772256728778469"/>
                      <c:h val="5.6821533923303837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91C9-4BEC-9BD1-A31582F7B17E}"/>
                </c:ext>
              </c:extLst>
            </c:dLbl>
            <c:dLbl>
              <c:idx val="3"/>
              <c:layout>
                <c:manualLayout>
                  <c:x val="-0.12054046498625548"/>
                  <c:y val="-5.555849989905111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1C9-4BEC-9BD1-A31582F7B17E}"/>
                </c:ext>
              </c:extLst>
            </c:dLbl>
            <c:dLbl>
              <c:idx val="4"/>
              <c:layout>
                <c:manualLayout>
                  <c:x val="2.9107766854586967E-2"/>
                  <c:y val="-4.027155259438722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1C9-4BEC-9BD1-A31582F7B17E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Лист2!$A$4:$A$8</c:f>
              <c:strCache>
                <c:ptCount val="5"/>
                <c:pt idx="0">
                  <c:v> при формировании и исполнении бюджетов </c:v>
                </c:pt>
                <c:pt idx="1">
                  <c:v> ведения бухгалтерского учета, составления и предоставления бухгалтерского учета</c:v>
                </c:pt>
                <c:pt idx="2">
                  <c:v> в сфере управления и распоряжения муниципальной собственностью </c:v>
                </c:pt>
                <c:pt idx="3">
                  <c:v> при осуществлении муниципальных закупок</c:v>
                </c:pt>
                <c:pt idx="4">
                  <c:v>*иные нарушения </c:v>
                </c:pt>
              </c:strCache>
            </c:strRef>
          </c:cat>
          <c:val>
            <c:numRef>
              <c:f>Лист2!$F$4:$F$8</c:f>
              <c:numCache>
                <c:formatCode>_-* #,##0.0\ _₽_-;\-* #,##0.0\ _₽_-;_-* "-"??\ _₽_-;_-@_-</c:formatCode>
                <c:ptCount val="5"/>
                <c:pt idx="0">
                  <c:v>3536.2</c:v>
                </c:pt>
                <c:pt idx="1">
                  <c:v>6471.7</c:v>
                </c:pt>
                <c:pt idx="2">
                  <c:v>12544.4</c:v>
                </c:pt>
                <c:pt idx="3">
                  <c:v>409.6</c:v>
                </c:pt>
                <c:pt idx="4">
                  <c:v>626.1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1C9-4BEC-9BD1-A31582F7B17E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2022 год</a:t>
            </a:r>
          </a:p>
        </c:rich>
      </c:tx>
      <c:layout>
        <c:manualLayout>
          <c:xMode val="edge"/>
          <c:yMode val="edge"/>
          <c:x val="0.26420199187430349"/>
          <c:y val="2.773557898902214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1.1900855632758518E-2"/>
          <c:y val="0.27942509590147385"/>
          <c:w val="0.69307316337254066"/>
          <c:h val="0.62176711084191383"/>
        </c:manualLayout>
      </c:layout>
      <c:pie3DChart>
        <c:varyColors val="1"/>
        <c:ser>
          <c:idx val="0"/>
          <c:order val="0"/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Лист2!$A$4:$A$8</c:f>
              <c:strCache>
                <c:ptCount val="5"/>
                <c:pt idx="0">
                  <c:v> при формировании и исполнении бюджетов </c:v>
                </c:pt>
                <c:pt idx="1">
                  <c:v> ведения бухгалтерского учета, составления и предоставления бухгалтерского учета</c:v>
                </c:pt>
                <c:pt idx="2">
                  <c:v> в сфере управления и распоряжения муниципальной собственностью </c:v>
                </c:pt>
                <c:pt idx="3">
                  <c:v> при осуществлении муниципальных закупок</c:v>
                </c:pt>
                <c:pt idx="4">
                  <c:v>*иные нарушения </c:v>
                </c:pt>
              </c:strCache>
            </c:strRef>
          </c:cat>
          <c:val>
            <c:numRef>
              <c:f>Лист2!$B$4:$B$8</c:f>
            </c:numRef>
          </c:val>
          <c:extLst>
            <c:ext xmlns:c16="http://schemas.microsoft.com/office/drawing/2014/chart" uri="{C3380CC4-5D6E-409C-BE32-E72D297353CC}">
              <c16:uniqueId val="{00000000-A818-494C-9A6C-5036C1F79401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2-A818-494C-9A6C-5036C1F7940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4-A818-494C-9A6C-5036C1F7940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6-A818-494C-9A6C-5036C1F7940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8-A818-494C-9A6C-5036C1F79401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A-A818-494C-9A6C-5036C1F79401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Лист2!$A$4:$A$8</c:f>
              <c:strCache>
                <c:ptCount val="5"/>
                <c:pt idx="0">
                  <c:v> при формировании и исполнении бюджетов </c:v>
                </c:pt>
                <c:pt idx="1">
                  <c:v> ведения бухгалтерского учета, составления и предоставления бухгалтерского учета</c:v>
                </c:pt>
                <c:pt idx="2">
                  <c:v> в сфере управления и распоряжения муниципальной собственностью </c:v>
                </c:pt>
                <c:pt idx="3">
                  <c:v> при осуществлении муниципальных закупок</c:v>
                </c:pt>
                <c:pt idx="4">
                  <c:v>*иные нарушения </c:v>
                </c:pt>
              </c:strCache>
            </c:strRef>
          </c:cat>
          <c:val>
            <c:numRef>
              <c:f>Лист2!$C$4:$C$8</c:f>
              <c:numCache>
                <c:formatCode>#,##0.0\ _₽</c:formatCode>
                <c:ptCount val="5"/>
                <c:pt idx="0">
                  <c:v>4521.1000000000004</c:v>
                </c:pt>
                <c:pt idx="1">
                  <c:v>3339.7</c:v>
                </c:pt>
                <c:pt idx="2">
                  <c:v>3397.2</c:v>
                </c:pt>
                <c:pt idx="3">
                  <c:v>615.20000000000005</c:v>
                </c:pt>
                <c:pt idx="4">
                  <c:v>1203.9000000000001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A818-494C-9A6C-5036C1F79401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2450891825050379"/>
          <c:y val="2.3165771497105907E-2"/>
          <c:w val="0.26068723274875616"/>
          <c:h val="0.97683425614201069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Лист2!$A$41:$B$41</c:f>
              <c:strCache>
                <c:ptCount val="2"/>
                <c:pt idx="0">
                  <c:v>Возбуждено уголовных дел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Лист2!$C$40:$D$40</c:f>
              <c:strCache>
                <c:ptCount val="2"/>
                <c:pt idx="0">
                  <c:v>2021 год</c:v>
                </c:pt>
                <c:pt idx="1">
                  <c:v>2022 год</c:v>
                </c:pt>
              </c:strCache>
            </c:strRef>
          </c:cat>
          <c:val>
            <c:numRef>
              <c:f>Лист2!$C$41:$D$41</c:f>
              <c:numCache>
                <c:formatCode>General</c:formatCode>
                <c:ptCount val="2"/>
                <c:pt idx="0">
                  <c:v>133</c:v>
                </c:pt>
                <c:pt idx="1">
                  <c:v>138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AEA-41E6-B945-1FD0920889AE}"/>
            </c:ext>
          </c:extLst>
        </c:ser>
        <c:ser>
          <c:idx val="1"/>
          <c:order val="1"/>
          <c:tx>
            <c:strRef>
              <c:f>Лист2!$A$42:$B$42</c:f>
              <c:strCache>
                <c:ptCount val="2"/>
                <c:pt idx="0">
                  <c:v>Направлено материалов в правоохранительные органы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Лист2!$C$40:$D$40</c:f>
              <c:strCache>
                <c:ptCount val="2"/>
                <c:pt idx="0">
                  <c:v>2021 год</c:v>
                </c:pt>
                <c:pt idx="1">
                  <c:v>2022 год</c:v>
                </c:pt>
              </c:strCache>
            </c:strRef>
          </c:cat>
          <c:val>
            <c:numRef>
              <c:f>Лист2!$C$42:$D$42</c:f>
              <c:numCache>
                <c:formatCode>General</c:formatCode>
                <c:ptCount val="2"/>
                <c:pt idx="0">
                  <c:v>8</c:v>
                </c:pt>
                <c:pt idx="1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AEA-41E6-B945-1FD0920889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61130624"/>
        <c:axId val="61132160"/>
      </c:barChart>
      <c:catAx>
        <c:axId val="6113062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1132160"/>
        <c:crosses val="autoZero"/>
        <c:auto val="1"/>
        <c:lblAlgn val="ctr"/>
        <c:lblOffset val="100"/>
        <c:noMultiLvlLbl val="0"/>
      </c:catAx>
      <c:valAx>
        <c:axId val="611321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11306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EEC20-AE5D-4189-AD1E-508F7139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2873</Words>
  <Characters>16381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Мерзлякова Е.Г.</dc:creator>
  <cp:lastModifiedBy>Наталья Исупова</cp:lastModifiedBy>
  <cp:revision>4</cp:revision>
  <cp:lastPrinted>2022-05-24T12:14:00Z</cp:lastPrinted>
  <dcterms:created xsi:type="dcterms:W3CDTF">2023-05-02T13:50:00Z</dcterms:created>
  <dcterms:modified xsi:type="dcterms:W3CDTF">2023-05-11T11:20:00Z</dcterms:modified>
</cp:coreProperties>
</file>